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3DF" w:rsidRPr="00072398" w:rsidRDefault="002D53DF" w:rsidP="00072398">
      <w:pPr>
        <w:pStyle w:val="Heading1"/>
        <w:ind w:left="10"/>
        <w:rPr>
          <w:b/>
        </w:rPr>
      </w:pPr>
      <w:smartTag w:uri="urn:schemas-microsoft-com:office:smarttags" w:element="place">
        <w:smartTag w:uri="urn:schemas-microsoft-com:office:smarttags" w:element="PlaceName">
          <w:r w:rsidRPr="00072398">
            <w:rPr>
              <w:b/>
            </w:rPr>
            <w:t>Wimborne</w:t>
          </w:r>
        </w:smartTag>
        <w:r w:rsidRPr="00072398">
          <w:rPr>
            <w:b/>
          </w:rPr>
          <w:t xml:space="preserve"> </w:t>
        </w:r>
        <w:smartTag w:uri="urn:schemas-microsoft-com:office:smarttags" w:element="PlaceType">
          <w:r w:rsidRPr="00072398">
            <w:rPr>
              <w:b/>
            </w:rPr>
            <w:t>Academy</w:t>
          </w:r>
        </w:smartTag>
      </w:smartTag>
      <w:r w:rsidRPr="00072398">
        <w:rPr>
          <w:b/>
        </w:rPr>
        <w:t xml:space="preserve"> Trust – Frequently Asked Questions</w:t>
      </w:r>
    </w:p>
    <w:p w:rsidR="002D53DF" w:rsidRDefault="002D53DF" w:rsidP="00460FA3">
      <w:pPr>
        <w:spacing w:after="273"/>
        <w:ind w:left="-5"/>
        <w:rPr>
          <w:rFonts w:ascii="Corbel" w:hAnsi="Corbel"/>
          <w:b/>
          <w:sz w:val="24"/>
          <w:szCs w:val="24"/>
          <w:u w:val="single"/>
        </w:rPr>
      </w:pPr>
    </w:p>
    <w:p w:rsidR="002D53DF" w:rsidRPr="00861C62" w:rsidRDefault="002D53DF" w:rsidP="00460FA3">
      <w:pPr>
        <w:spacing w:after="273"/>
        <w:ind w:left="-5"/>
        <w:rPr>
          <w:rFonts w:ascii="Corbel" w:hAnsi="Corbel"/>
          <w:b/>
          <w:sz w:val="28"/>
          <w:szCs w:val="24"/>
          <w:u w:val="single"/>
        </w:rPr>
      </w:pPr>
      <w:r w:rsidRPr="00861C62">
        <w:rPr>
          <w:rFonts w:ascii="Corbel" w:hAnsi="Corbel"/>
          <w:b/>
          <w:sz w:val="28"/>
          <w:szCs w:val="24"/>
          <w:u w:val="single"/>
        </w:rPr>
        <w:t>Academies</w:t>
      </w:r>
    </w:p>
    <w:p w:rsidR="002D53DF" w:rsidRDefault="002D53DF" w:rsidP="003655EF">
      <w:pPr>
        <w:spacing w:line="240" w:lineRule="auto"/>
        <w:ind w:left="10" w:firstLine="0"/>
        <w:rPr>
          <w:rFonts w:ascii="Corbel" w:hAnsi="Corbel"/>
          <w:b/>
          <w:bCs/>
          <w:sz w:val="20"/>
          <w:szCs w:val="20"/>
        </w:rPr>
      </w:pPr>
      <w:r w:rsidRPr="003655EF">
        <w:rPr>
          <w:rFonts w:ascii="Corbel" w:hAnsi="Corbel"/>
          <w:b/>
          <w:bCs/>
          <w:sz w:val="20"/>
          <w:szCs w:val="20"/>
        </w:rPr>
        <w:t xml:space="preserve">What is an Academy? </w:t>
      </w:r>
      <w:r>
        <w:rPr>
          <w:rFonts w:ascii="Corbel" w:hAnsi="Corbel"/>
          <w:b/>
          <w:bCs/>
          <w:sz w:val="20"/>
          <w:szCs w:val="20"/>
        </w:rPr>
        <w:t xml:space="preserve"> </w:t>
      </w:r>
    </w:p>
    <w:p w:rsidR="002D53DF" w:rsidRPr="003655EF" w:rsidRDefault="002D53DF" w:rsidP="003655EF">
      <w:pPr>
        <w:spacing w:line="240" w:lineRule="auto"/>
        <w:ind w:left="10" w:firstLine="0"/>
        <w:rPr>
          <w:rFonts w:ascii="Corbel" w:hAnsi="Corbel"/>
          <w:sz w:val="20"/>
          <w:szCs w:val="20"/>
        </w:rPr>
      </w:pPr>
      <w:r w:rsidRPr="003655EF">
        <w:rPr>
          <w:rFonts w:ascii="Corbel" w:hAnsi="Corbel"/>
          <w:sz w:val="20"/>
          <w:szCs w:val="20"/>
        </w:rPr>
        <w:t>Academies are classed as independent state-funded schools, which have the freedom to determine their own policies on such things as the curriculum taught, school hours, term dates and staff pay. They aim to provide a free, first-class education for pupils of all abilities through a fresh approach to school leadership, teaching and learning. They offer a full, broad and balanced curriculum.</w:t>
      </w:r>
      <w:r>
        <w:rPr>
          <w:rFonts w:ascii="Corbel" w:hAnsi="Corbel"/>
          <w:sz w:val="20"/>
          <w:szCs w:val="20"/>
        </w:rPr>
        <w:t xml:space="preserve"> </w:t>
      </w:r>
      <w:r w:rsidRPr="003655EF">
        <w:rPr>
          <w:rFonts w:ascii="Corbel" w:hAnsi="Corbel"/>
          <w:sz w:val="20"/>
          <w:szCs w:val="20"/>
        </w:rPr>
        <w:t>This is enabled by the Academies Act 2010. First, Middle and Upper schools are all able to apply to convert into an academy and are accountable to the Secretary of Stat</w:t>
      </w:r>
      <w:r>
        <w:rPr>
          <w:rFonts w:ascii="Corbel" w:hAnsi="Corbel"/>
          <w:sz w:val="20"/>
          <w:szCs w:val="20"/>
        </w:rPr>
        <w:t>e rather than</w:t>
      </w:r>
      <w:r w:rsidRPr="003655EF">
        <w:rPr>
          <w:rFonts w:ascii="Corbel" w:hAnsi="Corbel"/>
          <w:sz w:val="20"/>
          <w:szCs w:val="20"/>
        </w:rPr>
        <w:t xml:space="preserve"> the County Council. </w:t>
      </w:r>
    </w:p>
    <w:p w:rsidR="002D53DF" w:rsidRPr="003655EF" w:rsidRDefault="002D53DF" w:rsidP="003655EF">
      <w:pPr>
        <w:spacing w:line="240" w:lineRule="auto"/>
        <w:ind w:left="10" w:firstLine="0"/>
        <w:rPr>
          <w:rFonts w:ascii="Corbel" w:hAnsi="Corbel"/>
          <w:sz w:val="20"/>
          <w:szCs w:val="20"/>
        </w:rPr>
      </w:pPr>
      <w:r w:rsidRPr="003655EF">
        <w:rPr>
          <w:rFonts w:ascii="Corbel" w:hAnsi="Corbel"/>
          <w:sz w:val="20"/>
          <w:szCs w:val="20"/>
        </w:rPr>
        <w:t xml:space="preserve">Academies are managed by their own </w:t>
      </w:r>
      <w:r>
        <w:rPr>
          <w:rFonts w:ascii="Corbel" w:hAnsi="Corbel"/>
          <w:sz w:val="20"/>
          <w:szCs w:val="20"/>
        </w:rPr>
        <w:t>academy trust</w:t>
      </w:r>
      <w:r w:rsidRPr="003655EF">
        <w:rPr>
          <w:rFonts w:ascii="Corbel" w:hAnsi="Corbel"/>
          <w:sz w:val="20"/>
          <w:szCs w:val="20"/>
        </w:rPr>
        <w:t xml:space="preserve"> and are not the responsi</w:t>
      </w:r>
      <w:r>
        <w:rPr>
          <w:rFonts w:ascii="Corbel" w:hAnsi="Corbel"/>
          <w:sz w:val="20"/>
          <w:szCs w:val="20"/>
        </w:rPr>
        <w:t>bility of the Council. Academy Trusts</w:t>
      </w:r>
      <w:r w:rsidRPr="003655EF">
        <w:rPr>
          <w:rFonts w:ascii="Corbel" w:hAnsi="Corbel"/>
          <w:sz w:val="20"/>
          <w:szCs w:val="20"/>
        </w:rPr>
        <w:t xml:space="preserve"> are given directly the money which would have been given to the Council</w:t>
      </w:r>
      <w:r>
        <w:rPr>
          <w:rFonts w:ascii="Corbel" w:hAnsi="Corbel"/>
          <w:sz w:val="20"/>
          <w:szCs w:val="20"/>
        </w:rPr>
        <w:t>,</w:t>
      </w:r>
      <w:r w:rsidRPr="003655EF">
        <w:rPr>
          <w:rFonts w:ascii="Corbel" w:hAnsi="Corbel"/>
          <w:sz w:val="20"/>
          <w:szCs w:val="20"/>
        </w:rPr>
        <w:t xml:space="preserve"> so academies can</w:t>
      </w:r>
      <w:r>
        <w:rPr>
          <w:rFonts w:ascii="Corbel" w:hAnsi="Corbel"/>
          <w:sz w:val="20"/>
          <w:szCs w:val="20"/>
        </w:rPr>
        <w:t xml:space="preserve"> choose how best to spend that money on the provision of education.</w:t>
      </w:r>
    </w:p>
    <w:p w:rsidR="002D53DF" w:rsidRPr="003655EF" w:rsidRDefault="002D53DF" w:rsidP="003655EF">
      <w:pPr>
        <w:spacing w:line="240" w:lineRule="auto"/>
        <w:ind w:left="10" w:firstLine="0"/>
        <w:rPr>
          <w:rFonts w:ascii="Corbel" w:hAnsi="Corbel"/>
          <w:sz w:val="20"/>
          <w:szCs w:val="20"/>
        </w:rPr>
      </w:pPr>
      <w:bookmarkStart w:id="0" w:name="q2"/>
      <w:bookmarkEnd w:id="0"/>
      <w:r w:rsidRPr="003655EF">
        <w:rPr>
          <w:rFonts w:ascii="Corbel" w:hAnsi="Corbel"/>
          <w:b/>
          <w:bCs/>
          <w:sz w:val="20"/>
          <w:szCs w:val="20"/>
        </w:rPr>
        <w:t xml:space="preserve">Who runs an Academy? </w:t>
      </w:r>
    </w:p>
    <w:p w:rsidR="002D53DF" w:rsidRDefault="002D53DF" w:rsidP="003655EF">
      <w:pPr>
        <w:spacing w:line="240" w:lineRule="auto"/>
        <w:ind w:left="10" w:firstLine="0"/>
        <w:rPr>
          <w:rFonts w:ascii="Corbel" w:hAnsi="Corbel"/>
          <w:sz w:val="20"/>
          <w:szCs w:val="20"/>
        </w:rPr>
      </w:pPr>
      <w:r w:rsidRPr="003655EF">
        <w:rPr>
          <w:rFonts w:ascii="Corbel" w:hAnsi="Corbel"/>
          <w:sz w:val="20"/>
          <w:szCs w:val="20"/>
        </w:rPr>
        <w:t xml:space="preserve">The academy is run by an </w:t>
      </w:r>
      <w:r>
        <w:rPr>
          <w:rFonts w:ascii="Corbel" w:hAnsi="Corbel"/>
          <w:sz w:val="20"/>
          <w:szCs w:val="20"/>
        </w:rPr>
        <w:t>a</w:t>
      </w:r>
      <w:r w:rsidRPr="003655EF">
        <w:rPr>
          <w:rFonts w:ascii="Corbel" w:hAnsi="Corbel"/>
          <w:sz w:val="20"/>
          <w:szCs w:val="20"/>
        </w:rPr>
        <w:t xml:space="preserve">cademy </w:t>
      </w:r>
      <w:r>
        <w:rPr>
          <w:rFonts w:ascii="Corbel" w:hAnsi="Corbel"/>
          <w:sz w:val="20"/>
          <w:szCs w:val="20"/>
        </w:rPr>
        <w:t>trust, which is the statutory Governing Body of each of its Academies</w:t>
      </w:r>
      <w:r w:rsidRPr="003655EF">
        <w:rPr>
          <w:rFonts w:ascii="Corbel" w:hAnsi="Corbel"/>
          <w:sz w:val="20"/>
          <w:szCs w:val="20"/>
        </w:rPr>
        <w:t>. This is</w:t>
      </w:r>
      <w:r>
        <w:rPr>
          <w:rFonts w:ascii="Corbel" w:hAnsi="Corbel"/>
          <w:sz w:val="20"/>
          <w:szCs w:val="20"/>
        </w:rPr>
        <w:t xml:space="preserve"> a charitable </w:t>
      </w:r>
      <w:r w:rsidRPr="003655EF">
        <w:rPr>
          <w:rFonts w:ascii="Corbel" w:hAnsi="Corbel"/>
          <w:sz w:val="20"/>
          <w:szCs w:val="20"/>
        </w:rPr>
        <w:t xml:space="preserve">company limited by guarantee. The </w:t>
      </w:r>
      <w:r>
        <w:rPr>
          <w:rFonts w:ascii="Corbel" w:hAnsi="Corbel"/>
          <w:sz w:val="20"/>
          <w:szCs w:val="20"/>
        </w:rPr>
        <w:t>trust</w:t>
      </w:r>
      <w:r w:rsidRPr="003655EF">
        <w:rPr>
          <w:rFonts w:ascii="Corbel" w:hAnsi="Corbel"/>
          <w:sz w:val="20"/>
          <w:szCs w:val="20"/>
        </w:rPr>
        <w:t xml:space="preserve"> has a formal agreement, or contract with the D</w:t>
      </w:r>
      <w:r>
        <w:rPr>
          <w:rFonts w:ascii="Corbel" w:hAnsi="Corbel"/>
          <w:sz w:val="20"/>
          <w:szCs w:val="20"/>
        </w:rPr>
        <w:t xml:space="preserve">epartment </w:t>
      </w:r>
      <w:r w:rsidRPr="003655EF">
        <w:rPr>
          <w:rFonts w:ascii="Corbel" w:hAnsi="Corbel"/>
          <w:sz w:val="20"/>
          <w:szCs w:val="20"/>
        </w:rPr>
        <w:t>f</w:t>
      </w:r>
      <w:r>
        <w:rPr>
          <w:rFonts w:ascii="Corbel" w:hAnsi="Corbel"/>
          <w:sz w:val="20"/>
          <w:szCs w:val="20"/>
        </w:rPr>
        <w:t>or Education (</w:t>
      </w:r>
      <w:proofErr w:type="spellStart"/>
      <w:r>
        <w:rPr>
          <w:rFonts w:ascii="Corbel" w:hAnsi="Corbel"/>
          <w:sz w:val="20"/>
          <w:szCs w:val="20"/>
        </w:rPr>
        <w:t>DfE</w:t>
      </w:r>
      <w:proofErr w:type="spellEnd"/>
      <w:r>
        <w:rPr>
          <w:rFonts w:ascii="Corbel" w:hAnsi="Corbel"/>
          <w:sz w:val="20"/>
          <w:szCs w:val="20"/>
        </w:rPr>
        <w:t>) which sets out the parameters in which it must operate, and is also subject to Charity Law, Public Law (</w:t>
      </w:r>
      <w:proofErr w:type="spellStart"/>
      <w:r>
        <w:rPr>
          <w:rFonts w:ascii="Corbel" w:hAnsi="Corbel"/>
          <w:sz w:val="20"/>
          <w:szCs w:val="20"/>
        </w:rPr>
        <w:t>beinf</w:t>
      </w:r>
      <w:proofErr w:type="spellEnd"/>
      <w:r>
        <w:rPr>
          <w:rFonts w:ascii="Corbel" w:hAnsi="Corbel"/>
          <w:sz w:val="20"/>
          <w:szCs w:val="20"/>
        </w:rPr>
        <w:t xml:space="preserve"> publically funded) as well as general company law.</w:t>
      </w:r>
    </w:p>
    <w:p w:rsidR="002D53DF" w:rsidRPr="003C58F6" w:rsidRDefault="002D53DF" w:rsidP="003655EF">
      <w:pPr>
        <w:spacing w:line="240" w:lineRule="auto"/>
        <w:ind w:left="10" w:firstLine="0"/>
        <w:rPr>
          <w:rFonts w:ascii="Corbel" w:hAnsi="Corbel"/>
          <w:sz w:val="20"/>
          <w:szCs w:val="20"/>
        </w:rPr>
      </w:pPr>
      <w:r>
        <w:rPr>
          <w:rFonts w:ascii="Corbel" w:hAnsi="Corbel"/>
          <w:sz w:val="20"/>
          <w:szCs w:val="20"/>
        </w:rPr>
        <w:t>Each Academy within a Trust also has its own Local Advisory Board, usually called a Local Governing Body.</w:t>
      </w:r>
    </w:p>
    <w:p w:rsidR="002D53DF" w:rsidRPr="003C58F6" w:rsidRDefault="002D53DF" w:rsidP="00E12984">
      <w:pPr>
        <w:spacing w:line="240" w:lineRule="auto"/>
        <w:ind w:left="10" w:firstLine="0"/>
        <w:rPr>
          <w:rFonts w:ascii="Corbel" w:hAnsi="Corbel"/>
          <w:sz w:val="20"/>
          <w:szCs w:val="20"/>
        </w:rPr>
      </w:pPr>
      <w:bookmarkStart w:id="1" w:name="q4"/>
      <w:bookmarkEnd w:id="1"/>
      <w:r w:rsidRPr="003C58F6">
        <w:rPr>
          <w:rFonts w:ascii="Corbel" w:hAnsi="Corbel"/>
          <w:b/>
          <w:bCs/>
          <w:sz w:val="20"/>
          <w:szCs w:val="20"/>
        </w:rPr>
        <w:t>Who decides which schools convert to an academy?</w:t>
      </w:r>
    </w:p>
    <w:p w:rsidR="002D53DF" w:rsidRPr="003C58F6" w:rsidRDefault="002D53DF" w:rsidP="00E12984">
      <w:pPr>
        <w:spacing w:line="240" w:lineRule="auto"/>
        <w:ind w:left="10" w:firstLine="0"/>
        <w:rPr>
          <w:rFonts w:ascii="Corbel" w:hAnsi="Corbel"/>
          <w:sz w:val="20"/>
          <w:szCs w:val="20"/>
        </w:rPr>
      </w:pPr>
      <w:r w:rsidRPr="003C58F6">
        <w:rPr>
          <w:rFonts w:ascii="Corbel" w:hAnsi="Corbel"/>
          <w:sz w:val="20"/>
          <w:szCs w:val="20"/>
        </w:rPr>
        <w:t xml:space="preserve">The decision for any school to become an academy rests with its governing body. </w:t>
      </w:r>
      <w:r>
        <w:rPr>
          <w:rFonts w:ascii="Corbel" w:hAnsi="Corbel"/>
          <w:sz w:val="20"/>
          <w:szCs w:val="20"/>
        </w:rPr>
        <w:t>P</w:t>
      </w:r>
      <w:r w:rsidRPr="003C58F6">
        <w:rPr>
          <w:rFonts w:ascii="Corbel" w:hAnsi="Corbel"/>
          <w:sz w:val="20"/>
          <w:szCs w:val="20"/>
        </w:rPr>
        <w:t xml:space="preserve">arents whose children attend the school in question </w:t>
      </w:r>
      <w:r>
        <w:rPr>
          <w:rFonts w:ascii="Corbel" w:hAnsi="Corbel"/>
          <w:sz w:val="20"/>
          <w:szCs w:val="20"/>
        </w:rPr>
        <w:t xml:space="preserve">along with local community stakeholders </w:t>
      </w:r>
      <w:r w:rsidRPr="003C58F6">
        <w:rPr>
          <w:rFonts w:ascii="Corbel" w:hAnsi="Corbel"/>
          <w:sz w:val="20"/>
          <w:szCs w:val="20"/>
        </w:rPr>
        <w:t>will be consulted on their views a</w:t>
      </w:r>
      <w:r>
        <w:rPr>
          <w:rFonts w:ascii="Corbel" w:hAnsi="Corbel"/>
          <w:sz w:val="20"/>
          <w:szCs w:val="20"/>
        </w:rPr>
        <w:t>bout the proposals</w:t>
      </w:r>
      <w:r w:rsidRPr="003C58F6">
        <w:rPr>
          <w:rFonts w:ascii="Corbel" w:hAnsi="Corbel"/>
          <w:sz w:val="20"/>
          <w:szCs w:val="20"/>
        </w:rPr>
        <w:t>.</w:t>
      </w:r>
      <w:r>
        <w:rPr>
          <w:rFonts w:ascii="Corbel" w:hAnsi="Corbel"/>
          <w:sz w:val="20"/>
          <w:szCs w:val="20"/>
        </w:rPr>
        <w:t xml:space="preserve">  When a governing body makes an application for a school to become an Academy, the application is considered by the Department for Education.  Ultimately the Secretary of </w:t>
      </w:r>
      <w:proofErr w:type="spellStart"/>
      <w:r>
        <w:rPr>
          <w:rFonts w:ascii="Corbel" w:hAnsi="Corbel"/>
          <w:sz w:val="20"/>
          <w:szCs w:val="20"/>
        </w:rPr>
        <w:t>Stae</w:t>
      </w:r>
      <w:proofErr w:type="spellEnd"/>
      <w:r>
        <w:rPr>
          <w:rFonts w:ascii="Corbel" w:hAnsi="Corbel"/>
          <w:sz w:val="20"/>
          <w:szCs w:val="20"/>
        </w:rPr>
        <w:t xml:space="preserve"> for Education will decide whether or not to </w:t>
      </w:r>
      <w:proofErr w:type="spellStart"/>
      <w:r>
        <w:rPr>
          <w:rFonts w:ascii="Corbel" w:hAnsi="Corbel"/>
          <w:sz w:val="20"/>
          <w:szCs w:val="20"/>
        </w:rPr>
        <w:t>apporve</w:t>
      </w:r>
      <w:proofErr w:type="spellEnd"/>
      <w:r>
        <w:rPr>
          <w:rFonts w:ascii="Corbel" w:hAnsi="Corbel"/>
          <w:sz w:val="20"/>
          <w:szCs w:val="20"/>
        </w:rPr>
        <w:t xml:space="preserve"> the application from the governing body. </w:t>
      </w:r>
    </w:p>
    <w:p w:rsidR="002D53DF" w:rsidRPr="003C58F6" w:rsidRDefault="002D53DF" w:rsidP="001E4746">
      <w:pPr>
        <w:spacing w:after="273"/>
        <w:ind w:left="-5"/>
        <w:rPr>
          <w:rFonts w:ascii="Corbel" w:hAnsi="Corbel"/>
          <w:sz w:val="20"/>
          <w:szCs w:val="20"/>
        </w:rPr>
      </w:pPr>
      <w:r w:rsidRPr="003C58F6">
        <w:rPr>
          <w:rFonts w:ascii="Corbel" w:hAnsi="Corbel"/>
          <w:b/>
          <w:sz w:val="20"/>
          <w:szCs w:val="20"/>
        </w:rPr>
        <w:t xml:space="preserve">Can a school convert without the support of the governing body?  </w:t>
      </w:r>
    </w:p>
    <w:p w:rsidR="002D53DF" w:rsidRDefault="002D53DF" w:rsidP="00DA60FB">
      <w:pPr>
        <w:ind w:left="10"/>
        <w:rPr>
          <w:rFonts w:ascii="Corbel" w:hAnsi="Corbel"/>
          <w:sz w:val="20"/>
          <w:szCs w:val="20"/>
        </w:rPr>
      </w:pPr>
      <w:r>
        <w:rPr>
          <w:rFonts w:ascii="Corbel" w:hAnsi="Corbel"/>
          <w:sz w:val="20"/>
          <w:szCs w:val="20"/>
        </w:rPr>
        <w:t>Generally, n</w:t>
      </w:r>
      <w:r w:rsidRPr="003C58F6">
        <w:rPr>
          <w:rFonts w:ascii="Corbel" w:hAnsi="Corbel"/>
          <w:sz w:val="20"/>
          <w:szCs w:val="20"/>
        </w:rPr>
        <w:t xml:space="preserve">o. Anyone can register an interest in their school becoming an academy but the governing body (and the foundation, where applicable) has to agree for the school to apply to become an academy. </w:t>
      </w:r>
    </w:p>
    <w:p w:rsidR="002D53DF" w:rsidRPr="00DA60FB" w:rsidRDefault="002D53DF" w:rsidP="00DA60FB">
      <w:pPr>
        <w:ind w:left="10"/>
        <w:rPr>
          <w:rFonts w:ascii="Corbel" w:hAnsi="Corbel"/>
          <w:sz w:val="20"/>
          <w:szCs w:val="20"/>
        </w:rPr>
      </w:pPr>
      <w:r>
        <w:rPr>
          <w:rFonts w:ascii="Corbel" w:hAnsi="Corbel"/>
          <w:sz w:val="20"/>
          <w:szCs w:val="20"/>
        </w:rPr>
        <w:t>(In limited circumstances, when a school is in a great deal of difficulty, the Secretary of State is able to make an Academy Order without an application from the governing body, but this power as rarely, if ever, been used)</w:t>
      </w:r>
    </w:p>
    <w:p w:rsidR="002D53DF" w:rsidRPr="002B16F9" w:rsidRDefault="002D53DF" w:rsidP="003655EF">
      <w:pPr>
        <w:spacing w:line="240" w:lineRule="auto"/>
        <w:ind w:left="10" w:firstLine="0"/>
        <w:rPr>
          <w:rFonts w:ascii="Corbel" w:hAnsi="Corbel"/>
          <w:sz w:val="20"/>
          <w:szCs w:val="20"/>
        </w:rPr>
      </w:pPr>
      <w:bookmarkStart w:id="2" w:name="q5"/>
      <w:bookmarkEnd w:id="2"/>
      <w:r w:rsidRPr="003C58F6">
        <w:rPr>
          <w:rFonts w:ascii="Corbel" w:hAnsi="Corbel"/>
          <w:b/>
          <w:bCs/>
          <w:sz w:val="20"/>
          <w:szCs w:val="20"/>
        </w:rPr>
        <w:t>Can a faith school i.e. a Voluntary Aided/Controlled school or Catholic school become an Academy?</w:t>
      </w:r>
    </w:p>
    <w:p w:rsidR="002D53DF" w:rsidRPr="00526199" w:rsidRDefault="002D53DF" w:rsidP="00526199">
      <w:pPr>
        <w:spacing w:line="240" w:lineRule="auto"/>
        <w:ind w:left="10" w:firstLine="0"/>
        <w:rPr>
          <w:rFonts w:ascii="Corbel" w:hAnsi="Corbel"/>
          <w:sz w:val="20"/>
          <w:szCs w:val="20"/>
        </w:rPr>
      </w:pPr>
      <w:r w:rsidRPr="002B16F9">
        <w:rPr>
          <w:rFonts w:ascii="Corbel" w:hAnsi="Corbel"/>
          <w:sz w:val="20"/>
          <w:szCs w:val="20"/>
        </w:rPr>
        <w:t>Yes, but this is subject to the prior agreement with the Church of England or Catholic Diocese.</w:t>
      </w:r>
      <w:r>
        <w:rPr>
          <w:rFonts w:ascii="Corbel" w:hAnsi="Corbel"/>
          <w:sz w:val="20"/>
          <w:szCs w:val="20"/>
        </w:rPr>
        <w:t xml:space="preserve">  This agreement will be </w:t>
      </w:r>
      <w:proofErr w:type="spellStart"/>
      <w:r>
        <w:rPr>
          <w:rFonts w:ascii="Corbel" w:hAnsi="Corbel"/>
          <w:sz w:val="20"/>
          <w:szCs w:val="20"/>
        </w:rPr>
        <w:t>contitions</w:t>
      </w:r>
      <w:proofErr w:type="spellEnd"/>
      <w:r>
        <w:rPr>
          <w:rFonts w:ascii="Corbel" w:hAnsi="Corbel"/>
          <w:sz w:val="20"/>
          <w:szCs w:val="20"/>
        </w:rPr>
        <w:t xml:space="preserve"> designed to protect the distinctive religious characteristic of such schools, and the conditions vary.</w:t>
      </w:r>
    </w:p>
    <w:p w:rsidR="002D53DF" w:rsidRPr="002B16F9" w:rsidRDefault="002D53DF" w:rsidP="006E1CB3">
      <w:pPr>
        <w:ind w:left="-5"/>
        <w:rPr>
          <w:rFonts w:ascii="Corbel" w:hAnsi="Corbel"/>
          <w:sz w:val="20"/>
          <w:szCs w:val="20"/>
        </w:rPr>
      </w:pPr>
      <w:r w:rsidRPr="002B16F9">
        <w:rPr>
          <w:rFonts w:ascii="Corbel" w:hAnsi="Corbel"/>
          <w:b/>
          <w:sz w:val="20"/>
          <w:szCs w:val="20"/>
        </w:rPr>
        <w:t xml:space="preserve">If our school becomes an academy, will </w:t>
      </w:r>
      <w:r>
        <w:rPr>
          <w:rFonts w:ascii="Corbel" w:hAnsi="Corbel"/>
          <w:b/>
          <w:sz w:val="20"/>
          <w:szCs w:val="20"/>
        </w:rPr>
        <w:t>they</w:t>
      </w:r>
      <w:r w:rsidRPr="002B16F9">
        <w:rPr>
          <w:rFonts w:ascii="Corbel" w:hAnsi="Corbel"/>
          <w:b/>
          <w:sz w:val="20"/>
          <w:szCs w:val="20"/>
        </w:rPr>
        <w:t xml:space="preserve"> be able to spend the majority of time teaching or will </w:t>
      </w:r>
      <w:r>
        <w:rPr>
          <w:rFonts w:ascii="Corbel" w:hAnsi="Corbel"/>
          <w:b/>
          <w:sz w:val="20"/>
          <w:szCs w:val="20"/>
        </w:rPr>
        <w:t>they</w:t>
      </w:r>
      <w:r w:rsidRPr="002B16F9">
        <w:rPr>
          <w:rFonts w:ascii="Corbel" w:hAnsi="Corbel"/>
          <w:b/>
          <w:sz w:val="20"/>
          <w:szCs w:val="20"/>
        </w:rPr>
        <w:t xml:space="preserve"> have to spend it on bureaucracy? </w:t>
      </w:r>
    </w:p>
    <w:p w:rsidR="002D53DF" w:rsidRDefault="002D53DF" w:rsidP="006E1CB3">
      <w:pPr>
        <w:ind w:left="-5"/>
        <w:rPr>
          <w:rFonts w:ascii="Corbel" w:hAnsi="Corbel"/>
          <w:sz w:val="20"/>
          <w:szCs w:val="20"/>
        </w:rPr>
      </w:pPr>
      <w:r>
        <w:rPr>
          <w:rFonts w:ascii="Corbel" w:hAnsi="Corbel"/>
          <w:sz w:val="20"/>
          <w:szCs w:val="20"/>
        </w:rPr>
        <w:t>The</w:t>
      </w:r>
      <w:r w:rsidRPr="002B16F9">
        <w:rPr>
          <w:rFonts w:ascii="Corbel" w:hAnsi="Corbel"/>
          <w:sz w:val="20"/>
          <w:szCs w:val="20"/>
        </w:rPr>
        <w:t xml:space="preserve"> </w:t>
      </w:r>
      <w:r>
        <w:rPr>
          <w:rFonts w:ascii="Corbel" w:hAnsi="Corbel"/>
          <w:sz w:val="20"/>
          <w:szCs w:val="20"/>
        </w:rPr>
        <w:t>MAT</w:t>
      </w:r>
      <w:r w:rsidRPr="002B16F9">
        <w:rPr>
          <w:rFonts w:ascii="Corbel" w:hAnsi="Corbel"/>
          <w:sz w:val="20"/>
          <w:szCs w:val="20"/>
        </w:rPr>
        <w:t xml:space="preserve"> allow</w:t>
      </w:r>
      <w:r>
        <w:rPr>
          <w:rFonts w:ascii="Corbel" w:hAnsi="Corbel"/>
          <w:sz w:val="20"/>
          <w:szCs w:val="20"/>
        </w:rPr>
        <w:t>s</w:t>
      </w:r>
      <w:r w:rsidRPr="002B16F9">
        <w:rPr>
          <w:rFonts w:ascii="Corbel" w:hAnsi="Corbel"/>
          <w:sz w:val="20"/>
          <w:szCs w:val="20"/>
        </w:rPr>
        <w:t xml:space="preserve"> schools to focus on Teaching and Learning, allowing the </w:t>
      </w:r>
      <w:r>
        <w:rPr>
          <w:rFonts w:ascii="Corbel" w:hAnsi="Corbel"/>
          <w:sz w:val="20"/>
          <w:szCs w:val="20"/>
        </w:rPr>
        <w:t>trust</w:t>
      </w:r>
      <w:r w:rsidRPr="002B16F9">
        <w:rPr>
          <w:rFonts w:ascii="Corbel" w:hAnsi="Corbel"/>
          <w:sz w:val="20"/>
          <w:szCs w:val="20"/>
        </w:rPr>
        <w:t xml:space="preserve"> to handle all the bureaucracy. </w:t>
      </w:r>
    </w:p>
    <w:p w:rsidR="002D53DF" w:rsidRDefault="002D53DF" w:rsidP="006E1CB3">
      <w:pPr>
        <w:ind w:left="-5"/>
        <w:rPr>
          <w:rFonts w:ascii="Corbel" w:hAnsi="Corbel"/>
          <w:b/>
          <w:sz w:val="28"/>
          <w:szCs w:val="20"/>
          <w:u w:val="single"/>
        </w:rPr>
      </w:pPr>
    </w:p>
    <w:p w:rsidR="002D53DF" w:rsidRPr="00861C62" w:rsidRDefault="002D53DF" w:rsidP="006E1CB3">
      <w:pPr>
        <w:ind w:left="-5"/>
        <w:rPr>
          <w:rFonts w:ascii="Corbel" w:hAnsi="Corbel"/>
          <w:b/>
          <w:sz w:val="28"/>
          <w:szCs w:val="20"/>
          <w:u w:val="single"/>
        </w:rPr>
      </w:pPr>
      <w:r w:rsidRPr="00861C62">
        <w:rPr>
          <w:rFonts w:ascii="Corbel" w:hAnsi="Corbel"/>
          <w:b/>
          <w:sz w:val="28"/>
          <w:szCs w:val="20"/>
          <w:u w:val="single"/>
        </w:rPr>
        <w:t>Consultation</w:t>
      </w:r>
    </w:p>
    <w:p w:rsidR="002D53DF" w:rsidRPr="002B16F9" w:rsidRDefault="002D53DF" w:rsidP="006E1CB3">
      <w:pPr>
        <w:spacing w:after="273"/>
        <w:ind w:left="0" w:firstLine="0"/>
        <w:rPr>
          <w:rFonts w:ascii="Corbel" w:hAnsi="Corbel"/>
          <w:sz w:val="20"/>
          <w:szCs w:val="20"/>
        </w:rPr>
      </w:pPr>
      <w:r w:rsidRPr="002B16F9">
        <w:rPr>
          <w:rFonts w:ascii="Corbel" w:hAnsi="Corbel"/>
          <w:b/>
          <w:sz w:val="20"/>
          <w:szCs w:val="20"/>
        </w:rPr>
        <w:t xml:space="preserve">Do schools need to consult before converting? </w:t>
      </w:r>
    </w:p>
    <w:p w:rsidR="002D53DF" w:rsidRDefault="002D53DF" w:rsidP="001E4746">
      <w:pPr>
        <w:ind w:left="10"/>
        <w:rPr>
          <w:rFonts w:ascii="Corbel" w:hAnsi="Corbel"/>
          <w:sz w:val="20"/>
          <w:szCs w:val="20"/>
        </w:rPr>
      </w:pPr>
      <w:r w:rsidRPr="002B16F9">
        <w:rPr>
          <w:rFonts w:ascii="Corbel" w:hAnsi="Corbel"/>
          <w:sz w:val="20"/>
          <w:szCs w:val="20"/>
        </w:rPr>
        <w:t xml:space="preserve">Yes. All schools are required to carry out a consultation but it is up to them to decide </w:t>
      </w:r>
      <w:r>
        <w:rPr>
          <w:rFonts w:ascii="Corbel" w:hAnsi="Corbel"/>
          <w:sz w:val="20"/>
          <w:szCs w:val="20"/>
        </w:rPr>
        <w:t xml:space="preserve">with </w:t>
      </w:r>
      <w:r w:rsidRPr="002B16F9">
        <w:rPr>
          <w:rFonts w:ascii="Corbel" w:hAnsi="Corbel"/>
          <w:sz w:val="20"/>
          <w:szCs w:val="20"/>
        </w:rPr>
        <w:t>whom and how to consult. There is no specified length of time for the consultation and schools have flexibility in how it is conducted</w:t>
      </w:r>
      <w:r>
        <w:rPr>
          <w:rFonts w:ascii="Corbel" w:hAnsi="Corbel"/>
          <w:sz w:val="20"/>
          <w:szCs w:val="20"/>
        </w:rPr>
        <w:t>.</w:t>
      </w:r>
    </w:p>
    <w:p w:rsidR="002D53DF" w:rsidRDefault="002D53DF" w:rsidP="001E4746">
      <w:pPr>
        <w:ind w:left="10"/>
        <w:rPr>
          <w:rFonts w:ascii="Corbel" w:hAnsi="Corbel"/>
          <w:sz w:val="20"/>
          <w:szCs w:val="20"/>
        </w:rPr>
      </w:pPr>
      <w:r>
        <w:rPr>
          <w:rFonts w:ascii="Corbel" w:hAnsi="Corbel"/>
          <w:sz w:val="20"/>
          <w:szCs w:val="20"/>
        </w:rPr>
        <w:t>Academies may wish to consult with a range of people and organisations, for example:</w:t>
      </w:r>
    </w:p>
    <w:p w:rsidR="002D53DF" w:rsidRDefault="002D53DF" w:rsidP="00ED615F">
      <w:pPr>
        <w:pStyle w:val="ListParagraph"/>
        <w:numPr>
          <w:ilvl w:val="0"/>
          <w:numId w:val="8"/>
        </w:numPr>
        <w:rPr>
          <w:rFonts w:ascii="Corbel" w:hAnsi="Corbel"/>
          <w:sz w:val="20"/>
          <w:szCs w:val="20"/>
        </w:rPr>
      </w:pPr>
      <w:r>
        <w:rPr>
          <w:rFonts w:ascii="Corbel" w:hAnsi="Corbel"/>
          <w:sz w:val="20"/>
          <w:szCs w:val="20"/>
        </w:rPr>
        <w:t>parents/carers</w:t>
      </w:r>
    </w:p>
    <w:p w:rsidR="002D53DF" w:rsidRDefault="002D53DF" w:rsidP="00ED615F">
      <w:pPr>
        <w:pStyle w:val="ListParagraph"/>
        <w:numPr>
          <w:ilvl w:val="0"/>
          <w:numId w:val="8"/>
        </w:numPr>
        <w:rPr>
          <w:rFonts w:ascii="Corbel" w:hAnsi="Corbel"/>
          <w:sz w:val="20"/>
          <w:szCs w:val="20"/>
        </w:rPr>
      </w:pPr>
      <w:r>
        <w:rPr>
          <w:rFonts w:ascii="Corbel" w:hAnsi="Corbel"/>
          <w:sz w:val="20"/>
          <w:szCs w:val="20"/>
        </w:rPr>
        <w:t xml:space="preserve">school staff </w:t>
      </w:r>
    </w:p>
    <w:p w:rsidR="002D53DF" w:rsidRDefault="002D53DF" w:rsidP="00ED615F">
      <w:pPr>
        <w:pStyle w:val="ListParagraph"/>
        <w:numPr>
          <w:ilvl w:val="0"/>
          <w:numId w:val="8"/>
        </w:numPr>
        <w:rPr>
          <w:rFonts w:ascii="Corbel" w:hAnsi="Corbel"/>
          <w:sz w:val="20"/>
          <w:szCs w:val="20"/>
        </w:rPr>
      </w:pPr>
      <w:r>
        <w:rPr>
          <w:rFonts w:ascii="Corbel" w:hAnsi="Corbel"/>
          <w:sz w:val="20"/>
          <w:szCs w:val="20"/>
        </w:rPr>
        <w:t>local schools and the local community</w:t>
      </w:r>
    </w:p>
    <w:p w:rsidR="002D53DF" w:rsidRDefault="002D53DF" w:rsidP="00ED615F">
      <w:pPr>
        <w:pStyle w:val="ListParagraph"/>
        <w:numPr>
          <w:ilvl w:val="0"/>
          <w:numId w:val="8"/>
        </w:numPr>
        <w:rPr>
          <w:rFonts w:ascii="Corbel" w:hAnsi="Corbel"/>
          <w:sz w:val="20"/>
          <w:szCs w:val="20"/>
        </w:rPr>
      </w:pPr>
      <w:r>
        <w:rPr>
          <w:rFonts w:ascii="Corbel" w:hAnsi="Corbel"/>
          <w:sz w:val="20"/>
          <w:szCs w:val="20"/>
        </w:rPr>
        <w:t>the Diocese and other local trusts</w:t>
      </w:r>
    </w:p>
    <w:p w:rsidR="002D53DF" w:rsidRDefault="002D53DF" w:rsidP="00ED615F">
      <w:pPr>
        <w:pStyle w:val="ListParagraph"/>
        <w:numPr>
          <w:ilvl w:val="0"/>
          <w:numId w:val="8"/>
        </w:numPr>
        <w:rPr>
          <w:rFonts w:ascii="Corbel" w:hAnsi="Corbel"/>
          <w:sz w:val="20"/>
          <w:szCs w:val="20"/>
        </w:rPr>
      </w:pPr>
      <w:r>
        <w:rPr>
          <w:rFonts w:ascii="Corbel" w:hAnsi="Corbel"/>
          <w:sz w:val="20"/>
          <w:szCs w:val="20"/>
        </w:rPr>
        <w:t>local businesses</w:t>
      </w:r>
    </w:p>
    <w:p w:rsidR="002D53DF" w:rsidRDefault="002D53DF" w:rsidP="00ED615F">
      <w:pPr>
        <w:pStyle w:val="ListParagraph"/>
        <w:numPr>
          <w:ilvl w:val="0"/>
          <w:numId w:val="8"/>
        </w:numPr>
        <w:rPr>
          <w:rFonts w:ascii="Corbel" w:hAnsi="Corbel"/>
          <w:sz w:val="20"/>
          <w:szCs w:val="20"/>
        </w:rPr>
      </w:pPr>
      <w:r>
        <w:rPr>
          <w:rFonts w:ascii="Corbel" w:hAnsi="Corbel"/>
          <w:sz w:val="20"/>
          <w:szCs w:val="20"/>
        </w:rPr>
        <w:t>local councillors and politicians</w:t>
      </w:r>
    </w:p>
    <w:p w:rsidR="002D53DF" w:rsidRDefault="002D53DF" w:rsidP="00526199">
      <w:pPr>
        <w:shd w:val="clear" w:color="auto" w:fill="FFFFFF"/>
        <w:ind w:left="0" w:firstLine="0"/>
        <w:rPr>
          <w:rFonts w:ascii="Helvetica" w:hAnsi="Helvetica" w:cs="Helvetica"/>
          <w:sz w:val="20"/>
          <w:szCs w:val="20"/>
        </w:rPr>
      </w:pPr>
      <w:r w:rsidRPr="005B159B">
        <w:rPr>
          <w:rFonts w:ascii="Corbel" w:hAnsi="Corbel"/>
          <w:b/>
          <w:sz w:val="20"/>
          <w:szCs w:val="20"/>
        </w:rPr>
        <w:t xml:space="preserve">For the Wimborne </w:t>
      </w:r>
      <w:r>
        <w:rPr>
          <w:rFonts w:ascii="Corbel" w:hAnsi="Corbel"/>
          <w:b/>
          <w:sz w:val="20"/>
          <w:szCs w:val="20"/>
        </w:rPr>
        <w:t>A</w:t>
      </w:r>
      <w:r w:rsidRPr="005B159B">
        <w:rPr>
          <w:rFonts w:ascii="Corbel" w:hAnsi="Corbel"/>
          <w:b/>
          <w:sz w:val="20"/>
          <w:szCs w:val="20"/>
        </w:rPr>
        <w:t xml:space="preserve">cademy </w:t>
      </w:r>
      <w:r>
        <w:rPr>
          <w:rFonts w:ascii="Corbel" w:hAnsi="Corbel"/>
          <w:b/>
          <w:sz w:val="20"/>
          <w:szCs w:val="20"/>
        </w:rPr>
        <w:t>T</w:t>
      </w:r>
      <w:r w:rsidRPr="00526199">
        <w:rPr>
          <w:rFonts w:ascii="Corbel" w:hAnsi="Corbel"/>
          <w:b/>
          <w:sz w:val="20"/>
          <w:szCs w:val="20"/>
        </w:rPr>
        <w:t xml:space="preserve">rust </w:t>
      </w:r>
      <w:r>
        <w:rPr>
          <w:rFonts w:ascii="Corbel" w:hAnsi="Corbel"/>
          <w:sz w:val="20"/>
          <w:szCs w:val="20"/>
        </w:rPr>
        <w:t>we will be consulting with a wide range of stakeholders including all of the above. We have developed a clear communication and consultation plan that includes governor and staff meetings and a local community meeting at each of the 7 schools. We have also set up a discreet email address (</w:t>
      </w:r>
      <w:hyperlink r:id="rId6" w:history="1">
        <w:r>
          <w:rPr>
            <w:rStyle w:val="Hyperlink"/>
            <w:rFonts w:ascii="Helvetica" w:hAnsi="Helvetica" w:cs="Helvetica"/>
            <w:sz w:val="20"/>
            <w:szCs w:val="20"/>
          </w:rPr>
          <w:t>WATfeedback@yahoo.co.uk</w:t>
        </w:r>
      </w:hyperlink>
      <w:r>
        <w:rPr>
          <w:rFonts w:ascii="Helvetica" w:hAnsi="Helvetica" w:cs="Helvetica"/>
          <w:sz w:val="20"/>
          <w:szCs w:val="20"/>
        </w:rPr>
        <w:t>) where we can receive your questions and comments and we will regularly provide updates via your school websites.</w:t>
      </w:r>
    </w:p>
    <w:p w:rsidR="002D53DF" w:rsidRDefault="002D53DF" w:rsidP="00526199">
      <w:pPr>
        <w:shd w:val="clear" w:color="auto" w:fill="FFFFFF"/>
        <w:ind w:left="0" w:firstLine="0"/>
        <w:rPr>
          <w:rFonts w:ascii="Helvetica" w:hAnsi="Helvetica" w:cs="Helvetica"/>
          <w:sz w:val="20"/>
          <w:szCs w:val="20"/>
        </w:rPr>
      </w:pPr>
    </w:p>
    <w:p w:rsidR="002D53DF" w:rsidRPr="00861C62" w:rsidRDefault="002D53DF" w:rsidP="00460FA3">
      <w:pPr>
        <w:spacing w:after="273"/>
        <w:ind w:left="-5"/>
        <w:rPr>
          <w:rFonts w:ascii="Corbel" w:hAnsi="Corbel"/>
          <w:b/>
          <w:sz w:val="28"/>
          <w:szCs w:val="20"/>
          <w:u w:val="single"/>
        </w:rPr>
      </w:pPr>
      <w:smartTag w:uri="urn:schemas-microsoft-com:office:smarttags" w:element="place">
        <w:smartTag w:uri="urn:schemas-microsoft-com:office:smarttags" w:element="PlaceName">
          <w:r w:rsidRPr="00861C62">
            <w:rPr>
              <w:rFonts w:ascii="Corbel" w:hAnsi="Corbel"/>
              <w:b/>
              <w:sz w:val="28"/>
              <w:szCs w:val="20"/>
              <w:u w:val="single"/>
            </w:rPr>
            <w:t>Multi</w:t>
          </w:r>
        </w:smartTag>
        <w:r w:rsidRPr="00861C62">
          <w:rPr>
            <w:rFonts w:ascii="Corbel" w:hAnsi="Corbel"/>
            <w:b/>
            <w:sz w:val="28"/>
            <w:szCs w:val="20"/>
            <w:u w:val="single"/>
          </w:rPr>
          <w:t xml:space="preserve"> </w:t>
        </w:r>
        <w:smartTag w:uri="urn:schemas-microsoft-com:office:smarttags" w:element="PlaceType">
          <w:r w:rsidRPr="00861C62">
            <w:rPr>
              <w:rFonts w:ascii="Corbel" w:hAnsi="Corbel"/>
              <w:b/>
              <w:sz w:val="28"/>
              <w:szCs w:val="20"/>
              <w:u w:val="single"/>
            </w:rPr>
            <w:t>Academy</w:t>
          </w:r>
        </w:smartTag>
      </w:smartTag>
      <w:r w:rsidRPr="00861C62">
        <w:rPr>
          <w:rFonts w:ascii="Corbel" w:hAnsi="Corbel"/>
          <w:b/>
          <w:sz w:val="28"/>
          <w:szCs w:val="20"/>
          <w:u w:val="single"/>
        </w:rPr>
        <w:t xml:space="preserve"> Trusts (MAT)</w:t>
      </w:r>
    </w:p>
    <w:p w:rsidR="002D53DF" w:rsidRPr="002B16F9" w:rsidRDefault="002D53DF" w:rsidP="00460FA3">
      <w:pPr>
        <w:spacing w:after="273"/>
        <w:ind w:left="-5"/>
        <w:rPr>
          <w:rFonts w:ascii="Corbel" w:hAnsi="Corbel"/>
          <w:sz w:val="20"/>
          <w:szCs w:val="20"/>
        </w:rPr>
      </w:pPr>
      <w:r>
        <w:rPr>
          <w:rFonts w:ascii="Corbel" w:hAnsi="Corbel"/>
          <w:b/>
          <w:sz w:val="20"/>
          <w:szCs w:val="20"/>
        </w:rPr>
        <w:t>What is a multi-a</w:t>
      </w:r>
      <w:r w:rsidRPr="002B16F9">
        <w:rPr>
          <w:rFonts w:ascii="Corbel" w:hAnsi="Corbel"/>
          <w:b/>
          <w:sz w:val="20"/>
          <w:szCs w:val="20"/>
        </w:rPr>
        <w:t xml:space="preserve">cademy </w:t>
      </w:r>
      <w:r>
        <w:rPr>
          <w:rFonts w:ascii="Corbel" w:hAnsi="Corbel"/>
          <w:b/>
          <w:sz w:val="20"/>
          <w:szCs w:val="20"/>
        </w:rPr>
        <w:t>trust?</w:t>
      </w:r>
    </w:p>
    <w:p w:rsidR="002D53DF" w:rsidRPr="002B16F9" w:rsidRDefault="002D53DF" w:rsidP="00F9443B">
      <w:pPr>
        <w:spacing w:after="271"/>
        <w:ind w:left="10"/>
        <w:rPr>
          <w:rFonts w:ascii="Corbel" w:hAnsi="Corbel"/>
          <w:sz w:val="20"/>
          <w:szCs w:val="20"/>
        </w:rPr>
      </w:pPr>
      <w:r w:rsidRPr="002B16F9">
        <w:rPr>
          <w:rFonts w:ascii="Corbel" w:hAnsi="Corbel"/>
          <w:sz w:val="20"/>
          <w:szCs w:val="20"/>
        </w:rPr>
        <w:t xml:space="preserve">A </w:t>
      </w:r>
      <w:r>
        <w:rPr>
          <w:rFonts w:ascii="Corbel" w:hAnsi="Corbel"/>
          <w:sz w:val="20"/>
          <w:szCs w:val="20"/>
        </w:rPr>
        <w:t>MAT</w:t>
      </w:r>
      <w:r w:rsidRPr="002B16F9">
        <w:rPr>
          <w:rFonts w:ascii="Corbel" w:hAnsi="Corbel"/>
          <w:sz w:val="20"/>
          <w:szCs w:val="20"/>
        </w:rPr>
        <w:t xml:space="preserve"> is </w:t>
      </w:r>
      <w:r>
        <w:rPr>
          <w:rFonts w:ascii="Corbel" w:hAnsi="Corbel"/>
          <w:sz w:val="20"/>
          <w:szCs w:val="20"/>
        </w:rPr>
        <w:t>a</w:t>
      </w:r>
      <w:r w:rsidRPr="002B16F9">
        <w:rPr>
          <w:rFonts w:ascii="Corbel" w:hAnsi="Corbel"/>
          <w:sz w:val="20"/>
          <w:szCs w:val="20"/>
        </w:rPr>
        <w:t xml:space="preserve"> </w:t>
      </w:r>
      <w:r>
        <w:rPr>
          <w:rFonts w:ascii="Corbel" w:hAnsi="Corbel"/>
          <w:sz w:val="20"/>
          <w:szCs w:val="20"/>
        </w:rPr>
        <w:t>single</w:t>
      </w:r>
      <w:r w:rsidRPr="002B16F9">
        <w:rPr>
          <w:rFonts w:ascii="Corbel" w:hAnsi="Corbel"/>
          <w:sz w:val="20"/>
          <w:szCs w:val="20"/>
        </w:rPr>
        <w:t xml:space="preserve"> </w:t>
      </w:r>
      <w:r>
        <w:rPr>
          <w:rFonts w:ascii="Corbel" w:hAnsi="Corbel"/>
          <w:sz w:val="20"/>
          <w:szCs w:val="20"/>
        </w:rPr>
        <w:t xml:space="preserve">charitable company </w:t>
      </w:r>
      <w:r w:rsidRPr="002B16F9">
        <w:rPr>
          <w:rFonts w:ascii="Corbel" w:hAnsi="Corbel"/>
          <w:sz w:val="20"/>
          <w:szCs w:val="20"/>
        </w:rPr>
        <w:t xml:space="preserve"> </w:t>
      </w:r>
      <w:r>
        <w:rPr>
          <w:rFonts w:ascii="Corbel" w:hAnsi="Corbel"/>
          <w:sz w:val="20"/>
          <w:szCs w:val="20"/>
        </w:rPr>
        <w:t>which operates a group of schools. In this case, e</w:t>
      </w:r>
      <w:r w:rsidRPr="002B16F9">
        <w:rPr>
          <w:rFonts w:ascii="Corbel" w:hAnsi="Corbel"/>
          <w:sz w:val="20"/>
          <w:szCs w:val="20"/>
        </w:rPr>
        <w:t xml:space="preserve">ach school will continue to </w:t>
      </w:r>
      <w:r>
        <w:rPr>
          <w:rFonts w:ascii="Corbel" w:hAnsi="Corbel"/>
          <w:sz w:val="20"/>
          <w:szCs w:val="20"/>
        </w:rPr>
        <w:t xml:space="preserve">have an </w:t>
      </w:r>
      <w:r w:rsidRPr="002B16F9">
        <w:rPr>
          <w:rFonts w:ascii="Corbel" w:hAnsi="Corbel"/>
          <w:sz w:val="20"/>
          <w:szCs w:val="20"/>
        </w:rPr>
        <w:t>a local governing body to which certa</w:t>
      </w:r>
      <w:r>
        <w:rPr>
          <w:rFonts w:ascii="Corbel" w:hAnsi="Corbel"/>
          <w:sz w:val="20"/>
          <w:szCs w:val="20"/>
        </w:rPr>
        <w:t>in functions will</w:t>
      </w:r>
      <w:r w:rsidRPr="002B16F9">
        <w:rPr>
          <w:rFonts w:ascii="Corbel" w:hAnsi="Corbel"/>
          <w:sz w:val="20"/>
          <w:szCs w:val="20"/>
        </w:rPr>
        <w:t xml:space="preserve"> be delegated. The MAT will ultimately be accountable and responsible for the performance of </w:t>
      </w:r>
      <w:r>
        <w:rPr>
          <w:rFonts w:ascii="Corbel" w:hAnsi="Corbel"/>
          <w:sz w:val="20"/>
          <w:szCs w:val="20"/>
        </w:rPr>
        <w:t xml:space="preserve">all </w:t>
      </w:r>
      <w:r w:rsidRPr="002B16F9">
        <w:rPr>
          <w:rFonts w:ascii="Corbel" w:hAnsi="Corbel"/>
          <w:sz w:val="20"/>
          <w:szCs w:val="20"/>
        </w:rPr>
        <w:t xml:space="preserve">schools in the </w:t>
      </w:r>
      <w:r>
        <w:rPr>
          <w:rFonts w:ascii="Corbel" w:hAnsi="Corbel"/>
          <w:sz w:val="20"/>
          <w:szCs w:val="20"/>
        </w:rPr>
        <w:t>trust</w:t>
      </w:r>
      <w:r w:rsidRPr="002B16F9">
        <w:rPr>
          <w:rFonts w:ascii="Corbel" w:hAnsi="Corbel"/>
          <w:sz w:val="20"/>
          <w:szCs w:val="20"/>
        </w:rPr>
        <w:t xml:space="preserve">.  </w:t>
      </w:r>
    </w:p>
    <w:p w:rsidR="002D53DF" w:rsidRDefault="002D53DF" w:rsidP="00022B4D">
      <w:pPr>
        <w:ind w:left="10"/>
        <w:rPr>
          <w:rFonts w:ascii="Corbel" w:hAnsi="Corbel"/>
          <w:sz w:val="20"/>
          <w:szCs w:val="20"/>
        </w:rPr>
      </w:pPr>
      <w:r w:rsidRPr="002B16F9">
        <w:rPr>
          <w:rFonts w:ascii="Corbel" w:hAnsi="Corbel"/>
          <w:sz w:val="20"/>
          <w:szCs w:val="20"/>
        </w:rPr>
        <w:t xml:space="preserve">Funding </w:t>
      </w:r>
      <w:r>
        <w:rPr>
          <w:rFonts w:ascii="Corbel" w:hAnsi="Corbel"/>
          <w:sz w:val="20"/>
          <w:szCs w:val="20"/>
        </w:rPr>
        <w:t>for</w:t>
      </w:r>
      <w:r w:rsidRPr="002B16F9">
        <w:rPr>
          <w:rFonts w:ascii="Corbel" w:hAnsi="Corbel"/>
          <w:sz w:val="20"/>
          <w:szCs w:val="20"/>
        </w:rPr>
        <w:t xml:space="preserve"> the schools within the MAT continues to be allocated on an individual academy basis. Funding is governed through a master funding agreement between the Secretary of State and the MAT and a supplemental </w:t>
      </w:r>
      <w:r>
        <w:rPr>
          <w:rFonts w:ascii="Corbel" w:hAnsi="Corbel"/>
          <w:sz w:val="20"/>
          <w:szCs w:val="20"/>
        </w:rPr>
        <w:t xml:space="preserve">funding agreement for each </w:t>
      </w:r>
      <w:r w:rsidRPr="002B16F9">
        <w:rPr>
          <w:rFonts w:ascii="Corbel" w:hAnsi="Corbel"/>
          <w:sz w:val="20"/>
          <w:szCs w:val="20"/>
        </w:rPr>
        <w:t xml:space="preserve">school within the MAT. </w:t>
      </w:r>
    </w:p>
    <w:p w:rsidR="002D53DF" w:rsidRDefault="002D53DF" w:rsidP="00022B4D">
      <w:pPr>
        <w:ind w:left="10"/>
        <w:rPr>
          <w:rFonts w:ascii="Corbel" w:hAnsi="Corbel"/>
          <w:sz w:val="20"/>
          <w:szCs w:val="20"/>
        </w:rPr>
      </w:pPr>
      <w:r w:rsidRPr="002B16F9">
        <w:rPr>
          <w:rFonts w:ascii="Corbel" w:hAnsi="Corbel"/>
          <w:sz w:val="20"/>
          <w:szCs w:val="20"/>
        </w:rPr>
        <w:t xml:space="preserve">Having a single </w:t>
      </w:r>
      <w:r>
        <w:rPr>
          <w:rFonts w:ascii="Corbel" w:hAnsi="Corbel"/>
          <w:sz w:val="20"/>
          <w:szCs w:val="20"/>
        </w:rPr>
        <w:t>trust</w:t>
      </w:r>
      <w:r w:rsidRPr="002B16F9">
        <w:rPr>
          <w:rFonts w:ascii="Corbel" w:hAnsi="Corbel"/>
          <w:sz w:val="20"/>
          <w:szCs w:val="20"/>
        </w:rPr>
        <w:t xml:space="preserve"> governing all schools results in there only being one employer for all staff which allows the </w:t>
      </w:r>
      <w:r>
        <w:rPr>
          <w:rFonts w:ascii="Corbel" w:hAnsi="Corbel"/>
          <w:sz w:val="20"/>
          <w:szCs w:val="20"/>
        </w:rPr>
        <w:t>sharing and movement</w:t>
      </w:r>
      <w:r w:rsidRPr="002B16F9">
        <w:rPr>
          <w:rFonts w:ascii="Corbel" w:hAnsi="Corbel"/>
          <w:sz w:val="20"/>
          <w:szCs w:val="20"/>
        </w:rPr>
        <w:t xml:space="preserve"> of resources through schools in the chain. </w:t>
      </w:r>
    </w:p>
    <w:p w:rsidR="002D53DF" w:rsidRPr="002B16F9" w:rsidRDefault="002D53DF" w:rsidP="00022B4D">
      <w:pPr>
        <w:ind w:left="10"/>
        <w:rPr>
          <w:rFonts w:ascii="Corbel" w:hAnsi="Corbel"/>
          <w:sz w:val="20"/>
          <w:szCs w:val="20"/>
        </w:rPr>
      </w:pPr>
      <w:r w:rsidRPr="002B16F9">
        <w:rPr>
          <w:rFonts w:ascii="Corbel" w:hAnsi="Corbel"/>
          <w:sz w:val="20"/>
          <w:szCs w:val="20"/>
        </w:rPr>
        <w:t>MA</w:t>
      </w:r>
      <w:r>
        <w:rPr>
          <w:rFonts w:ascii="Corbel" w:hAnsi="Corbel"/>
          <w:sz w:val="20"/>
          <w:szCs w:val="20"/>
        </w:rPr>
        <w:t>Ts may operate so that, within the parameters</w:t>
      </w:r>
      <w:r w:rsidRPr="002B16F9">
        <w:rPr>
          <w:rFonts w:ascii="Corbel" w:hAnsi="Corbel"/>
          <w:sz w:val="20"/>
          <w:szCs w:val="20"/>
        </w:rPr>
        <w:t xml:space="preserve"> the funding agreement, some of the individual school’s budget is combined and used to fund shared services such as contracts. This helps the chain to </w:t>
      </w:r>
      <w:r>
        <w:rPr>
          <w:rFonts w:ascii="Corbel" w:hAnsi="Corbel"/>
          <w:sz w:val="20"/>
          <w:szCs w:val="20"/>
        </w:rPr>
        <w:t xml:space="preserve">share best practice and </w:t>
      </w:r>
      <w:r w:rsidRPr="002B16F9">
        <w:rPr>
          <w:rFonts w:ascii="Corbel" w:hAnsi="Corbel"/>
          <w:sz w:val="20"/>
          <w:szCs w:val="20"/>
        </w:rPr>
        <w:t xml:space="preserve">achieve economies of scale.  </w:t>
      </w:r>
    </w:p>
    <w:p w:rsidR="002D53DF" w:rsidRPr="002B16F9" w:rsidRDefault="002D53DF" w:rsidP="00460FA3">
      <w:pPr>
        <w:spacing w:after="273"/>
        <w:ind w:left="-5"/>
        <w:rPr>
          <w:rFonts w:ascii="Corbel" w:hAnsi="Corbel"/>
          <w:sz w:val="20"/>
          <w:szCs w:val="20"/>
        </w:rPr>
      </w:pPr>
      <w:r w:rsidRPr="002B16F9">
        <w:rPr>
          <w:rFonts w:ascii="Corbel" w:hAnsi="Corbel"/>
          <w:b/>
          <w:sz w:val="20"/>
          <w:szCs w:val="20"/>
        </w:rPr>
        <w:t xml:space="preserve">Why would a school want to convert as part of a multi-academy </w:t>
      </w:r>
      <w:r>
        <w:rPr>
          <w:rFonts w:ascii="Corbel" w:hAnsi="Corbel"/>
          <w:b/>
          <w:sz w:val="20"/>
          <w:szCs w:val="20"/>
        </w:rPr>
        <w:t>trust</w:t>
      </w:r>
      <w:r w:rsidRPr="002B16F9">
        <w:rPr>
          <w:rFonts w:ascii="Corbel" w:hAnsi="Corbel"/>
          <w:b/>
          <w:sz w:val="20"/>
          <w:szCs w:val="20"/>
        </w:rPr>
        <w:t xml:space="preserve">? </w:t>
      </w:r>
    </w:p>
    <w:p w:rsidR="002D53DF" w:rsidRPr="002B16F9" w:rsidRDefault="002D53DF" w:rsidP="00F9443B">
      <w:pPr>
        <w:spacing w:after="271"/>
        <w:ind w:left="10"/>
        <w:rPr>
          <w:rFonts w:ascii="Corbel" w:hAnsi="Corbel"/>
          <w:sz w:val="20"/>
          <w:szCs w:val="20"/>
        </w:rPr>
      </w:pPr>
      <w:r w:rsidRPr="002B16F9">
        <w:rPr>
          <w:rFonts w:ascii="Corbel" w:hAnsi="Corbel"/>
          <w:sz w:val="20"/>
          <w:szCs w:val="20"/>
        </w:rPr>
        <w:t xml:space="preserve">A MAT, as a single legal entity, allows schools to achieve strong collaboration and to use this collaboration and accountability to drive up school standards. Where there are underperforming schools in the chain, representation on the </w:t>
      </w:r>
      <w:r>
        <w:rPr>
          <w:rFonts w:ascii="Corbel" w:hAnsi="Corbel"/>
          <w:sz w:val="20"/>
          <w:szCs w:val="20"/>
        </w:rPr>
        <w:t>trust</w:t>
      </w:r>
      <w:r w:rsidRPr="002B16F9">
        <w:rPr>
          <w:rFonts w:ascii="Corbel" w:hAnsi="Corbel"/>
          <w:sz w:val="20"/>
          <w:szCs w:val="20"/>
        </w:rPr>
        <w:t xml:space="preserve"> can ensure there is sufficient challenge and support to turn those schools around. The MAT can also agree to delegate as much or as little power down to the advisory bodies or local governing bodies of the schools involved, which again allows each MAT to define where </w:t>
      </w:r>
      <w:r>
        <w:rPr>
          <w:rFonts w:ascii="Corbel" w:hAnsi="Corbel"/>
          <w:sz w:val="20"/>
          <w:szCs w:val="20"/>
        </w:rPr>
        <w:t>“</w:t>
      </w:r>
      <w:r w:rsidRPr="002B16F9">
        <w:rPr>
          <w:rFonts w:ascii="Corbel" w:hAnsi="Corbel"/>
          <w:sz w:val="20"/>
          <w:szCs w:val="20"/>
        </w:rPr>
        <w:t>power</w:t>
      </w:r>
      <w:r>
        <w:rPr>
          <w:rFonts w:ascii="Corbel" w:hAnsi="Corbel"/>
          <w:sz w:val="20"/>
          <w:szCs w:val="20"/>
        </w:rPr>
        <w:t>”</w:t>
      </w:r>
      <w:r w:rsidRPr="002B16F9">
        <w:rPr>
          <w:rFonts w:ascii="Corbel" w:hAnsi="Corbel"/>
          <w:sz w:val="20"/>
          <w:szCs w:val="20"/>
        </w:rPr>
        <w:t xml:space="preserve"> should sit according to the circumstances of the schools involved. </w:t>
      </w:r>
    </w:p>
    <w:p w:rsidR="002D53DF" w:rsidRDefault="002D53DF" w:rsidP="00F9443B">
      <w:pPr>
        <w:ind w:left="10"/>
        <w:rPr>
          <w:rFonts w:ascii="Corbel" w:hAnsi="Corbel"/>
          <w:sz w:val="20"/>
          <w:szCs w:val="20"/>
        </w:rPr>
      </w:pPr>
      <w:r w:rsidRPr="002B16F9">
        <w:rPr>
          <w:rFonts w:ascii="Corbel" w:hAnsi="Corbel"/>
          <w:sz w:val="20"/>
          <w:szCs w:val="20"/>
        </w:rPr>
        <w:lastRenderedPageBreak/>
        <w:t xml:space="preserve">Having the MAT as employer of staff also allows flexibility around sharing resources to meet the needs of the individual schools involved. The MAT can also provide a clear, consistent strategy and vision across a group of schools working together. MATs can often negotiate contracts and services that achieve much better value for money than if each school was to negotiate individually.  </w:t>
      </w:r>
    </w:p>
    <w:p w:rsidR="002D53DF" w:rsidRPr="002B16F9" w:rsidRDefault="002D53DF" w:rsidP="003C58F6">
      <w:pPr>
        <w:ind w:left="-5"/>
        <w:rPr>
          <w:rFonts w:ascii="Corbel" w:hAnsi="Corbel"/>
          <w:sz w:val="20"/>
          <w:szCs w:val="20"/>
        </w:rPr>
      </w:pPr>
      <w:r w:rsidRPr="002B16F9">
        <w:rPr>
          <w:rFonts w:ascii="Corbel" w:hAnsi="Corbel"/>
          <w:b/>
          <w:sz w:val="20"/>
          <w:szCs w:val="20"/>
        </w:rPr>
        <w:t xml:space="preserve">What are the main responsibilities of the </w:t>
      </w:r>
      <w:r>
        <w:rPr>
          <w:rFonts w:ascii="Corbel" w:hAnsi="Corbel"/>
          <w:b/>
          <w:sz w:val="20"/>
          <w:szCs w:val="20"/>
        </w:rPr>
        <w:t>MAT</w:t>
      </w:r>
      <w:r w:rsidRPr="002B16F9">
        <w:rPr>
          <w:rFonts w:ascii="Corbel" w:hAnsi="Corbel"/>
          <w:b/>
          <w:sz w:val="20"/>
          <w:szCs w:val="20"/>
        </w:rPr>
        <w:t xml:space="preserve"> once the</w:t>
      </w:r>
      <w:r>
        <w:rPr>
          <w:rFonts w:ascii="Corbel" w:hAnsi="Corbel"/>
          <w:b/>
          <w:sz w:val="20"/>
          <w:szCs w:val="20"/>
        </w:rPr>
        <w:t xml:space="preserve"> schools </w:t>
      </w:r>
      <w:r w:rsidRPr="002B16F9">
        <w:rPr>
          <w:rFonts w:ascii="Corbel" w:hAnsi="Corbel"/>
          <w:b/>
          <w:sz w:val="20"/>
          <w:szCs w:val="20"/>
        </w:rPr>
        <w:t>ha</w:t>
      </w:r>
      <w:r>
        <w:rPr>
          <w:rFonts w:ascii="Corbel" w:hAnsi="Corbel"/>
          <w:b/>
          <w:sz w:val="20"/>
          <w:szCs w:val="20"/>
        </w:rPr>
        <w:t>ve converted and the trust</w:t>
      </w:r>
      <w:r w:rsidRPr="002B16F9">
        <w:rPr>
          <w:rFonts w:ascii="Corbel" w:hAnsi="Corbel"/>
          <w:b/>
          <w:sz w:val="20"/>
          <w:szCs w:val="20"/>
        </w:rPr>
        <w:t xml:space="preserve"> opened? </w:t>
      </w:r>
    </w:p>
    <w:p w:rsidR="002D53DF" w:rsidRPr="002B16F9" w:rsidRDefault="002D53DF" w:rsidP="003C58F6">
      <w:pPr>
        <w:ind w:left="-5"/>
        <w:rPr>
          <w:rFonts w:ascii="Corbel" w:hAnsi="Corbel"/>
          <w:sz w:val="20"/>
          <w:szCs w:val="20"/>
        </w:rPr>
      </w:pPr>
      <w:r w:rsidRPr="002B16F9">
        <w:rPr>
          <w:rFonts w:ascii="Corbel" w:hAnsi="Corbel"/>
          <w:sz w:val="20"/>
          <w:szCs w:val="20"/>
        </w:rPr>
        <w:t>Typical activities include</w:t>
      </w:r>
      <w:r>
        <w:rPr>
          <w:rFonts w:ascii="Corbel" w:hAnsi="Corbel"/>
          <w:sz w:val="20"/>
          <w:szCs w:val="20"/>
        </w:rPr>
        <w:t>:-</w:t>
      </w:r>
      <w:r w:rsidRPr="002B16F9">
        <w:rPr>
          <w:rFonts w:ascii="Corbel" w:hAnsi="Corbel"/>
          <w:sz w:val="20"/>
          <w:szCs w:val="20"/>
        </w:rPr>
        <w:t xml:space="preserve"> </w:t>
      </w:r>
    </w:p>
    <w:p w:rsidR="002D53DF" w:rsidRPr="003C58F6" w:rsidRDefault="002D53DF" w:rsidP="003C58F6">
      <w:pPr>
        <w:pStyle w:val="ListParagraph"/>
        <w:numPr>
          <w:ilvl w:val="0"/>
          <w:numId w:val="5"/>
        </w:numPr>
        <w:rPr>
          <w:rFonts w:ascii="Corbel" w:hAnsi="Corbel"/>
          <w:sz w:val="20"/>
          <w:szCs w:val="20"/>
        </w:rPr>
      </w:pPr>
      <w:r w:rsidRPr="003C58F6">
        <w:rPr>
          <w:rFonts w:ascii="Corbel" w:hAnsi="Corbel"/>
          <w:sz w:val="20"/>
          <w:szCs w:val="20"/>
        </w:rPr>
        <w:t xml:space="preserve">Setting a strategic direction for improvement of educational attainment </w:t>
      </w:r>
    </w:p>
    <w:p w:rsidR="002D53DF" w:rsidRDefault="002D53DF" w:rsidP="003C58F6">
      <w:pPr>
        <w:pStyle w:val="ListParagraph"/>
        <w:numPr>
          <w:ilvl w:val="0"/>
          <w:numId w:val="5"/>
        </w:numPr>
        <w:rPr>
          <w:rFonts w:ascii="Corbel" w:hAnsi="Corbel"/>
          <w:sz w:val="20"/>
          <w:szCs w:val="20"/>
        </w:rPr>
      </w:pPr>
      <w:r w:rsidRPr="003C58F6">
        <w:rPr>
          <w:rFonts w:ascii="Corbel" w:hAnsi="Corbel"/>
          <w:sz w:val="20"/>
          <w:szCs w:val="20"/>
        </w:rPr>
        <w:t>Ensuring that the right infrastructure is in place to deliver the necessary changes to support the educational improvement (leadership &amp; management)</w:t>
      </w:r>
    </w:p>
    <w:p w:rsidR="002D53DF" w:rsidRPr="003C58F6" w:rsidRDefault="002D53DF" w:rsidP="003C58F6">
      <w:pPr>
        <w:pStyle w:val="ListParagraph"/>
        <w:numPr>
          <w:ilvl w:val="0"/>
          <w:numId w:val="5"/>
        </w:numPr>
        <w:spacing w:after="142"/>
        <w:rPr>
          <w:rFonts w:ascii="Corbel" w:hAnsi="Corbel"/>
          <w:sz w:val="20"/>
          <w:szCs w:val="20"/>
        </w:rPr>
      </w:pPr>
      <w:r w:rsidRPr="003C58F6">
        <w:rPr>
          <w:rFonts w:ascii="Corbel" w:hAnsi="Corbel"/>
          <w:sz w:val="20"/>
          <w:szCs w:val="20"/>
        </w:rPr>
        <w:t>Challenging progress in all areas of the schools</w:t>
      </w:r>
      <w:r>
        <w:rPr>
          <w:rFonts w:ascii="Corbel" w:hAnsi="Corbel"/>
          <w:sz w:val="20"/>
          <w:szCs w:val="20"/>
        </w:rPr>
        <w:t>’</w:t>
      </w:r>
      <w:r w:rsidRPr="003C58F6">
        <w:rPr>
          <w:rFonts w:ascii="Corbel" w:hAnsi="Corbel"/>
          <w:sz w:val="20"/>
          <w:szCs w:val="20"/>
        </w:rPr>
        <w:t xml:space="preserve"> operation</w:t>
      </w:r>
      <w:r>
        <w:rPr>
          <w:rFonts w:ascii="Corbel" w:hAnsi="Corbel"/>
          <w:sz w:val="20"/>
          <w:szCs w:val="20"/>
        </w:rPr>
        <w:t>s</w:t>
      </w:r>
      <w:r w:rsidRPr="003C58F6">
        <w:rPr>
          <w:rFonts w:ascii="Corbel" w:hAnsi="Corbel"/>
          <w:sz w:val="20"/>
          <w:szCs w:val="20"/>
        </w:rPr>
        <w:t xml:space="preserve"> whilst providing support and guidance aimed at promoting success </w:t>
      </w:r>
    </w:p>
    <w:p w:rsidR="002D53DF" w:rsidRPr="003C58F6" w:rsidRDefault="002D53DF" w:rsidP="003C58F6">
      <w:pPr>
        <w:pStyle w:val="ListParagraph"/>
        <w:numPr>
          <w:ilvl w:val="0"/>
          <w:numId w:val="5"/>
        </w:numPr>
        <w:spacing w:after="141"/>
        <w:rPr>
          <w:rFonts w:ascii="Corbel" w:hAnsi="Corbel"/>
          <w:sz w:val="20"/>
          <w:szCs w:val="20"/>
        </w:rPr>
      </w:pPr>
      <w:r w:rsidRPr="003C58F6">
        <w:rPr>
          <w:rFonts w:ascii="Corbel" w:hAnsi="Corbel"/>
          <w:sz w:val="20"/>
          <w:szCs w:val="20"/>
        </w:rPr>
        <w:t>Responsibility for the performance of the academ</w:t>
      </w:r>
      <w:r>
        <w:rPr>
          <w:rFonts w:ascii="Corbel" w:hAnsi="Corbel"/>
          <w:sz w:val="20"/>
          <w:szCs w:val="20"/>
        </w:rPr>
        <w:t>ies</w:t>
      </w:r>
      <w:r w:rsidRPr="003C58F6">
        <w:rPr>
          <w:rFonts w:ascii="Corbel" w:hAnsi="Corbel"/>
          <w:sz w:val="20"/>
          <w:szCs w:val="20"/>
        </w:rPr>
        <w:t xml:space="preserve">, including monitoring and where necessary establishing a plan of action to improve performance </w:t>
      </w:r>
    </w:p>
    <w:p w:rsidR="002D53DF" w:rsidRDefault="002D53DF" w:rsidP="003C58F6">
      <w:pPr>
        <w:pStyle w:val="ListParagraph"/>
        <w:numPr>
          <w:ilvl w:val="0"/>
          <w:numId w:val="5"/>
        </w:numPr>
        <w:tabs>
          <w:tab w:val="right" w:pos="9057"/>
        </w:tabs>
        <w:spacing w:after="152"/>
        <w:rPr>
          <w:rFonts w:ascii="Corbel" w:hAnsi="Corbel"/>
          <w:sz w:val="20"/>
          <w:szCs w:val="20"/>
        </w:rPr>
      </w:pPr>
      <w:r w:rsidRPr="003C58F6">
        <w:rPr>
          <w:rFonts w:ascii="Corbel" w:hAnsi="Corbel"/>
          <w:sz w:val="20"/>
          <w:szCs w:val="20"/>
        </w:rPr>
        <w:t xml:space="preserve">Setting up committees with a specific focus to monitor aspects of academy life </w:t>
      </w:r>
    </w:p>
    <w:p w:rsidR="002D53DF" w:rsidRPr="003C58F6" w:rsidRDefault="002D53DF" w:rsidP="003C58F6">
      <w:pPr>
        <w:pStyle w:val="ListParagraph"/>
        <w:numPr>
          <w:ilvl w:val="0"/>
          <w:numId w:val="5"/>
        </w:numPr>
        <w:spacing w:after="144"/>
        <w:rPr>
          <w:rFonts w:ascii="Corbel" w:hAnsi="Corbel"/>
          <w:sz w:val="20"/>
          <w:szCs w:val="20"/>
        </w:rPr>
      </w:pPr>
      <w:r w:rsidRPr="003C58F6">
        <w:rPr>
          <w:rFonts w:ascii="Corbel" w:hAnsi="Corbel"/>
          <w:sz w:val="20"/>
          <w:szCs w:val="20"/>
        </w:rPr>
        <w:t xml:space="preserve">Leading involvement with parents and the wider community, to promote the </w:t>
      </w:r>
      <w:r>
        <w:rPr>
          <w:rFonts w:ascii="Corbel" w:hAnsi="Corbel"/>
          <w:sz w:val="20"/>
          <w:szCs w:val="20"/>
        </w:rPr>
        <w:t>MAT</w:t>
      </w:r>
      <w:r w:rsidRPr="003C58F6">
        <w:rPr>
          <w:rFonts w:ascii="Corbel" w:hAnsi="Corbel"/>
          <w:sz w:val="20"/>
          <w:szCs w:val="20"/>
        </w:rPr>
        <w:t xml:space="preserve"> and support community regeneration </w:t>
      </w:r>
    </w:p>
    <w:p w:rsidR="002D53DF" w:rsidRDefault="002D53DF" w:rsidP="003C58F6">
      <w:pPr>
        <w:pStyle w:val="ListParagraph"/>
        <w:numPr>
          <w:ilvl w:val="0"/>
          <w:numId w:val="5"/>
        </w:numPr>
        <w:spacing w:after="142"/>
        <w:rPr>
          <w:rFonts w:ascii="Corbel" w:hAnsi="Corbel"/>
          <w:sz w:val="20"/>
          <w:szCs w:val="20"/>
        </w:rPr>
      </w:pPr>
      <w:r w:rsidRPr="003C58F6">
        <w:rPr>
          <w:rFonts w:ascii="Corbel" w:hAnsi="Corbel"/>
          <w:sz w:val="20"/>
          <w:szCs w:val="20"/>
        </w:rPr>
        <w:t>Ensuring value for money and good use of public funds, and leveraging in other fin</w:t>
      </w:r>
      <w:r>
        <w:rPr>
          <w:rFonts w:ascii="Corbel" w:hAnsi="Corbel"/>
          <w:sz w:val="20"/>
          <w:szCs w:val="20"/>
        </w:rPr>
        <w:t>ance and resources when needed</w:t>
      </w:r>
    </w:p>
    <w:p w:rsidR="002D53DF" w:rsidRDefault="002D53DF" w:rsidP="003C58F6">
      <w:pPr>
        <w:pStyle w:val="ListParagraph"/>
        <w:numPr>
          <w:ilvl w:val="0"/>
          <w:numId w:val="5"/>
        </w:numPr>
        <w:spacing w:after="143"/>
        <w:rPr>
          <w:rFonts w:ascii="Corbel" w:hAnsi="Corbel"/>
          <w:sz w:val="20"/>
          <w:szCs w:val="20"/>
        </w:rPr>
      </w:pPr>
      <w:r w:rsidRPr="003C58F6">
        <w:rPr>
          <w:rFonts w:ascii="Corbel" w:hAnsi="Corbel"/>
          <w:sz w:val="20"/>
          <w:szCs w:val="20"/>
        </w:rPr>
        <w:t xml:space="preserve">Championing the </w:t>
      </w:r>
      <w:r>
        <w:rPr>
          <w:rFonts w:ascii="Corbel" w:hAnsi="Corbel"/>
          <w:sz w:val="20"/>
          <w:szCs w:val="20"/>
        </w:rPr>
        <w:t>MAT</w:t>
      </w:r>
      <w:r w:rsidRPr="003C58F6">
        <w:rPr>
          <w:rFonts w:ascii="Corbel" w:hAnsi="Corbel"/>
          <w:sz w:val="20"/>
          <w:szCs w:val="20"/>
        </w:rPr>
        <w:t xml:space="preserve"> in the wider community in order to bring new resources to the </w:t>
      </w:r>
      <w:r>
        <w:rPr>
          <w:rFonts w:ascii="Corbel" w:hAnsi="Corbel"/>
          <w:sz w:val="20"/>
          <w:szCs w:val="20"/>
        </w:rPr>
        <w:t>schools and the trust</w:t>
      </w:r>
      <w:r w:rsidRPr="003C58F6">
        <w:rPr>
          <w:rFonts w:ascii="Corbel" w:hAnsi="Corbel"/>
          <w:sz w:val="20"/>
          <w:szCs w:val="20"/>
        </w:rPr>
        <w:t>, for example through holding events, arranging mentoring a</w:t>
      </w:r>
      <w:r>
        <w:rPr>
          <w:rFonts w:ascii="Corbel" w:hAnsi="Corbel"/>
          <w:sz w:val="20"/>
          <w:szCs w:val="20"/>
        </w:rPr>
        <w:t>nd building links with business</w:t>
      </w:r>
      <w:r w:rsidRPr="003C58F6">
        <w:rPr>
          <w:rFonts w:ascii="Corbel" w:hAnsi="Corbel"/>
          <w:sz w:val="20"/>
          <w:szCs w:val="20"/>
        </w:rPr>
        <w:t xml:space="preserve"> </w:t>
      </w:r>
    </w:p>
    <w:p w:rsidR="002D53DF" w:rsidRDefault="002D53DF" w:rsidP="00022B4D">
      <w:pPr>
        <w:spacing w:after="143"/>
        <w:ind w:left="0" w:firstLine="0"/>
        <w:rPr>
          <w:rFonts w:ascii="Corbel" w:hAnsi="Corbel"/>
          <w:b/>
          <w:sz w:val="20"/>
          <w:szCs w:val="20"/>
          <w:u w:val="single"/>
        </w:rPr>
      </w:pPr>
    </w:p>
    <w:p w:rsidR="002D53DF" w:rsidRPr="00861C62" w:rsidRDefault="002D53DF" w:rsidP="00022B4D">
      <w:pPr>
        <w:spacing w:after="143"/>
        <w:ind w:left="0" w:firstLine="0"/>
        <w:rPr>
          <w:rFonts w:ascii="Corbel" w:hAnsi="Corbel"/>
          <w:b/>
          <w:sz w:val="28"/>
          <w:szCs w:val="20"/>
          <w:u w:val="single"/>
        </w:rPr>
      </w:pPr>
      <w:r w:rsidRPr="00861C62">
        <w:rPr>
          <w:rFonts w:ascii="Corbel" w:hAnsi="Corbel"/>
          <w:b/>
          <w:sz w:val="28"/>
          <w:szCs w:val="20"/>
          <w:u w:val="single"/>
        </w:rPr>
        <w:t>The Governing Body</w:t>
      </w:r>
    </w:p>
    <w:p w:rsidR="002D53DF" w:rsidRDefault="002D53DF" w:rsidP="00022B4D">
      <w:pPr>
        <w:ind w:left="-5"/>
        <w:rPr>
          <w:rFonts w:ascii="Corbel" w:hAnsi="Corbel"/>
          <w:b/>
          <w:sz w:val="20"/>
          <w:szCs w:val="20"/>
        </w:rPr>
      </w:pPr>
      <w:r w:rsidRPr="002B16F9">
        <w:rPr>
          <w:rFonts w:ascii="Corbel" w:hAnsi="Corbel"/>
          <w:b/>
          <w:sz w:val="20"/>
          <w:szCs w:val="20"/>
        </w:rPr>
        <w:t xml:space="preserve">How will the role of governors change if </w:t>
      </w:r>
      <w:r>
        <w:rPr>
          <w:rFonts w:ascii="Corbel" w:hAnsi="Corbel"/>
          <w:b/>
          <w:sz w:val="20"/>
          <w:szCs w:val="20"/>
        </w:rPr>
        <w:t>our school</w:t>
      </w:r>
      <w:r w:rsidRPr="002B16F9">
        <w:rPr>
          <w:rFonts w:ascii="Corbel" w:hAnsi="Corbel"/>
          <w:b/>
          <w:sz w:val="20"/>
          <w:szCs w:val="20"/>
        </w:rPr>
        <w:t xml:space="preserve"> bec</w:t>
      </w:r>
      <w:r>
        <w:rPr>
          <w:rFonts w:ascii="Corbel" w:hAnsi="Corbel"/>
          <w:b/>
          <w:sz w:val="20"/>
          <w:szCs w:val="20"/>
        </w:rPr>
        <w:t>o</w:t>
      </w:r>
      <w:r w:rsidRPr="002B16F9">
        <w:rPr>
          <w:rFonts w:ascii="Corbel" w:hAnsi="Corbel"/>
          <w:b/>
          <w:sz w:val="20"/>
          <w:szCs w:val="20"/>
        </w:rPr>
        <w:t>me</w:t>
      </w:r>
      <w:r>
        <w:rPr>
          <w:rFonts w:ascii="Corbel" w:hAnsi="Corbel"/>
          <w:b/>
          <w:sz w:val="20"/>
          <w:szCs w:val="20"/>
        </w:rPr>
        <w:t>s</w:t>
      </w:r>
      <w:r w:rsidRPr="002B16F9">
        <w:rPr>
          <w:rFonts w:ascii="Corbel" w:hAnsi="Corbel"/>
          <w:b/>
          <w:sz w:val="20"/>
          <w:szCs w:val="20"/>
        </w:rPr>
        <w:t xml:space="preserve"> an academy? </w:t>
      </w:r>
    </w:p>
    <w:p w:rsidR="002D53DF" w:rsidRPr="004E4C2C" w:rsidRDefault="002D53DF" w:rsidP="00597B0B">
      <w:pPr>
        <w:spacing w:before="100" w:beforeAutospacing="1" w:after="100" w:afterAutospacing="1" w:line="240" w:lineRule="auto"/>
        <w:ind w:left="0" w:firstLine="0"/>
        <w:rPr>
          <w:rFonts w:ascii="Corbel" w:hAnsi="Corbel"/>
          <w:sz w:val="20"/>
          <w:szCs w:val="20"/>
        </w:rPr>
      </w:pPr>
      <w:r w:rsidRPr="004E4C2C">
        <w:rPr>
          <w:rFonts w:ascii="Corbel" w:hAnsi="Corbel"/>
          <w:sz w:val="20"/>
          <w:szCs w:val="20"/>
        </w:rPr>
        <w:t xml:space="preserve">All academies in a MAT are governed by one trust and a single board of </w:t>
      </w:r>
      <w:r>
        <w:rPr>
          <w:rFonts w:ascii="Corbel" w:hAnsi="Corbel"/>
          <w:sz w:val="20"/>
          <w:szCs w:val="20"/>
        </w:rPr>
        <w:t>trustees</w:t>
      </w:r>
      <w:r w:rsidRPr="004E4C2C">
        <w:rPr>
          <w:rFonts w:ascii="Corbel" w:hAnsi="Corbel"/>
          <w:sz w:val="20"/>
          <w:szCs w:val="20"/>
        </w:rPr>
        <w:t>.</w:t>
      </w:r>
    </w:p>
    <w:p w:rsidR="002D53DF" w:rsidRPr="004E4C2C" w:rsidRDefault="002D53DF" w:rsidP="00597B0B">
      <w:pPr>
        <w:spacing w:before="100" w:beforeAutospacing="1" w:after="100" w:afterAutospacing="1" w:line="240" w:lineRule="auto"/>
        <w:ind w:left="0" w:firstLine="0"/>
        <w:rPr>
          <w:rFonts w:ascii="Corbel" w:hAnsi="Corbel"/>
          <w:sz w:val="20"/>
          <w:szCs w:val="20"/>
        </w:rPr>
      </w:pPr>
      <w:r w:rsidRPr="004E4C2C">
        <w:rPr>
          <w:rFonts w:ascii="Corbel" w:hAnsi="Corbel"/>
          <w:sz w:val="20"/>
          <w:szCs w:val="20"/>
        </w:rPr>
        <w:t xml:space="preserve">The board of </w:t>
      </w:r>
      <w:r>
        <w:rPr>
          <w:rFonts w:ascii="Corbel" w:hAnsi="Corbel"/>
          <w:sz w:val="20"/>
          <w:szCs w:val="20"/>
        </w:rPr>
        <w:t>trustees</w:t>
      </w:r>
      <w:r w:rsidRPr="004E4C2C">
        <w:rPr>
          <w:rFonts w:ascii="Corbel" w:hAnsi="Corbel"/>
          <w:sz w:val="20"/>
          <w:szCs w:val="20"/>
        </w:rPr>
        <w:t xml:space="preserve"> is responsible for decisions relating to how each academy is run, from the curriculum to staffing. The MAT can establish a local governing body</w:t>
      </w:r>
      <w:r>
        <w:rPr>
          <w:rFonts w:ascii="Corbel" w:hAnsi="Corbel"/>
          <w:sz w:val="20"/>
          <w:szCs w:val="20"/>
        </w:rPr>
        <w:t>/advisory board</w:t>
      </w:r>
      <w:r w:rsidRPr="004E4C2C">
        <w:rPr>
          <w:rFonts w:ascii="Corbel" w:hAnsi="Corbel"/>
          <w:sz w:val="20"/>
          <w:szCs w:val="20"/>
        </w:rPr>
        <w:t xml:space="preserve"> for each of its academies, to which it can delegate some of its functions. The MAT remains accountable for these functions.</w:t>
      </w:r>
    </w:p>
    <w:p w:rsidR="002D53DF" w:rsidRDefault="002D53DF" w:rsidP="00AB0740">
      <w:pPr>
        <w:ind w:left="-5"/>
        <w:rPr>
          <w:rFonts w:ascii="Corbel" w:hAnsi="Corbel"/>
          <w:sz w:val="20"/>
          <w:szCs w:val="20"/>
        </w:rPr>
      </w:pPr>
      <w:r>
        <w:rPr>
          <w:rFonts w:ascii="Corbel" w:hAnsi="Corbel"/>
          <w:sz w:val="20"/>
          <w:szCs w:val="20"/>
        </w:rPr>
        <w:t xml:space="preserve">Within the Wimborne Academy Trust every school will have a local governing body. The steering group is currently planning how the governance model will work for the MAT and what functions will be delegated to the local governing body of each school within the MAT. </w:t>
      </w:r>
    </w:p>
    <w:p w:rsidR="002D53DF" w:rsidRDefault="002D53DF" w:rsidP="00AB0740">
      <w:pPr>
        <w:ind w:left="-5"/>
        <w:rPr>
          <w:rFonts w:ascii="Corbel" w:hAnsi="Corbel"/>
          <w:b/>
          <w:sz w:val="20"/>
          <w:szCs w:val="20"/>
          <w:u w:val="single"/>
        </w:rPr>
      </w:pPr>
    </w:p>
    <w:p w:rsidR="002D53DF" w:rsidRDefault="002D53DF" w:rsidP="00B77F27">
      <w:pPr>
        <w:spacing w:after="143"/>
        <w:ind w:left="0" w:firstLine="0"/>
        <w:rPr>
          <w:rFonts w:ascii="Corbel" w:hAnsi="Corbel"/>
          <w:b/>
          <w:sz w:val="28"/>
          <w:szCs w:val="20"/>
          <w:u w:val="single"/>
        </w:rPr>
      </w:pPr>
      <w:r>
        <w:rPr>
          <w:rFonts w:ascii="Corbel" w:hAnsi="Corbel"/>
          <w:b/>
          <w:sz w:val="28"/>
          <w:szCs w:val="20"/>
          <w:u w:val="single"/>
        </w:rPr>
        <w:t xml:space="preserve">Governance of the </w:t>
      </w:r>
      <w:smartTag w:uri="urn:schemas-microsoft-com:office:smarttags" w:element="place">
        <w:smartTag w:uri="urn:schemas-microsoft-com:office:smarttags" w:element="PlaceName">
          <w:r>
            <w:rPr>
              <w:rFonts w:ascii="Corbel" w:hAnsi="Corbel"/>
              <w:b/>
              <w:sz w:val="28"/>
              <w:szCs w:val="20"/>
              <w:u w:val="single"/>
            </w:rPr>
            <w:t>Wimborne</w:t>
          </w:r>
        </w:smartTag>
        <w:r>
          <w:rPr>
            <w:rFonts w:ascii="Corbel" w:hAnsi="Corbel"/>
            <w:b/>
            <w:sz w:val="28"/>
            <w:szCs w:val="20"/>
            <w:u w:val="single"/>
          </w:rPr>
          <w:t xml:space="preserve"> </w:t>
        </w:r>
        <w:smartTag w:uri="urn:schemas-microsoft-com:office:smarttags" w:element="PlaceType">
          <w:r>
            <w:rPr>
              <w:rFonts w:ascii="Corbel" w:hAnsi="Corbel"/>
              <w:b/>
              <w:sz w:val="28"/>
              <w:szCs w:val="20"/>
              <w:u w:val="single"/>
            </w:rPr>
            <w:t>Academy</w:t>
          </w:r>
        </w:smartTag>
      </w:smartTag>
      <w:r>
        <w:rPr>
          <w:rFonts w:ascii="Corbel" w:hAnsi="Corbel"/>
          <w:b/>
          <w:sz w:val="28"/>
          <w:szCs w:val="20"/>
          <w:u w:val="single"/>
        </w:rPr>
        <w:t xml:space="preserve"> Trust </w:t>
      </w:r>
    </w:p>
    <w:p w:rsidR="002D53DF" w:rsidRDefault="002D53DF" w:rsidP="00B77F27">
      <w:pPr>
        <w:ind w:left="-5"/>
        <w:rPr>
          <w:rFonts w:ascii="Corbel" w:hAnsi="Corbel"/>
          <w:b/>
          <w:sz w:val="20"/>
          <w:szCs w:val="20"/>
        </w:rPr>
      </w:pPr>
      <w:r w:rsidRPr="002B16F9">
        <w:rPr>
          <w:rFonts w:ascii="Corbel" w:hAnsi="Corbel"/>
          <w:b/>
          <w:sz w:val="20"/>
          <w:szCs w:val="20"/>
        </w:rPr>
        <w:t xml:space="preserve">How </w:t>
      </w:r>
      <w:r>
        <w:rPr>
          <w:rFonts w:ascii="Corbel" w:hAnsi="Corbel"/>
          <w:b/>
          <w:sz w:val="20"/>
          <w:szCs w:val="20"/>
        </w:rPr>
        <w:t>will the Wimborne MAT be governed</w:t>
      </w:r>
      <w:r w:rsidRPr="002B16F9">
        <w:rPr>
          <w:rFonts w:ascii="Corbel" w:hAnsi="Corbel"/>
          <w:b/>
          <w:sz w:val="20"/>
          <w:szCs w:val="20"/>
        </w:rPr>
        <w:t xml:space="preserve">? </w:t>
      </w:r>
    </w:p>
    <w:p w:rsidR="002D53DF" w:rsidRDefault="002D53DF" w:rsidP="00B77F27">
      <w:pPr>
        <w:ind w:left="-5"/>
        <w:rPr>
          <w:rFonts w:ascii="Corbel" w:hAnsi="Corbel"/>
          <w:sz w:val="20"/>
          <w:szCs w:val="20"/>
        </w:rPr>
      </w:pPr>
      <w:r w:rsidRPr="00B77F27">
        <w:rPr>
          <w:rFonts w:ascii="Corbel" w:hAnsi="Corbel"/>
          <w:sz w:val="20"/>
          <w:szCs w:val="20"/>
        </w:rPr>
        <w:t>The new MAT will have</w:t>
      </w:r>
      <w:r>
        <w:rPr>
          <w:rFonts w:ascii="Corbel" w:hAnsi="Corbel"/>
          <w:sz w:val="20"/>
          <w:szCs w:val="20"/>
        </w:rPr>
        <w:t xml:space="preserve"> a group of Members</w:t>
      </w:r>
      <w:r w:rsidRPr="00B77F27">
        <w:rPr>
          <w:rFonts w:ascii="Corbel" w:hAnsi="Corbel"/>
          <w:sz w:val="20"/>
          <w:szCs w:val="20"/>
        </w:rPr>
        <w:t xml:space="preserve"> and a Board of Trustees</w:t>
      </w:r>
      <w:r>
        <w:rPr>
          <w:rFonts w:ascii="Corbel" w:hAnsi="Corbel"/>
          <w:sz w:val="20"/>
          <w:szCs w:val="20"/>
        </w:rPr>
        <w:t>, and each school/academy with have its own Local Governing Body.</w:t>
      </w:r>
    </w:p>
    <w:p w:rsidR="002D53DF" w:rsidRDefault="002D53DF" w:rsidP="00B77F27">
      <w:pPr>
        <w:ind w:left="-5"/>
        <w:rPr>
          <w:rFonts w:ascii="Corbel" w:hAnsi="Corbel"/>
          <w:sz w:val="20"/>
          <w:szCs w:val="20"/>
        </w:rPr>
      </w:pPr>
      <w:r>
        <w:rPr>
          <w:rFonts w:ascii="Corbel" w:hAnsi="Corbel"/>
          <w:sz w:val="20"/>
          <w:szCs w:val="20"/>
        </w:rPr>
        <w:t xml:space="preserve">The </w:t>
      </w:r>
      <w:r w:rsidRPr="00B77F27">
        <w:rPr>
          <w:rFonts w:ascii="Corbel" w:hAnsi="Corbel"/>
          <w:sz w:val="20"/>
          <w:szCs w:val="20"/>
        </w:rPr>
        <w:t xml:space="preserve">“Members” are like shareholders in a commercial company, they appoint the </w:t>
      </w:r>
      <w:r>
        <w:rPr>
          <w:rFonts w:ascii="Corbel" w:hAnsi="Corbel"/>
          <w:sz w:val="20"/>
          <w:szCs w:val="20"/>
        </w:rPr>
        <w:t>Trustees to run the MAT</w:t>
      </w:r>
      <w:r w:rsidRPr="00B77F27">
        <w:rPr>
          <w:rFonts w:ascii="Corbel" w:hAnsi="Corbel"/>
          <w:sz w:val="20"/>
          <w:szCs w:val="20"/>
        </w:rPr>
        <w:t xml:space="preserve">, and are the only people able to amend the Articles of Association of the Company.  </w:t>
      </w:r>
      <w:r>
        <w:rPr>
          <w:rFonts w:ascii="Corbel" w:hAnsi="Corbel"/>
          <w:sz w:val="20"/>
          <w:szCs w:val="20"/>
        </w:rPr>
        <w:t>The</w:t>
      </w:r>
      <w:r w:rsidRPr="00B77F27">
        <w:t xml:space="preserve"> </w:t>
      </w:r>
      <w:r w:rsidRPr="00B77F27">
        <w:rPr>
          <w:rFonts w:ascii="Corbel" w:hAnsi="Corbel"/>
          <w:sz w:val="20"/>
          <w:szCs w:val="20"/>
        </w:rPr>
        <w:t>“</w:t>
      </w:r>
      <w:r>
        <w:rPr>
          <w:rFonts w:ascii="Corbel" w:hAnsi="Corbel"/>
          <w:sz w:val="20"/>
          <w:szCs w:val="20"/>
        </w:rPr>
        <w:t>Trustees</w:t>
      </w:r>
      <w:r w:rsidRPr="00B77F27">
        <w:rPr>
          <w:rFonts w:ascii="Corbel" w:hAnsi="Corbel"/>
          <w:sz w:val="20"/>
          <w:szCs w:val="20"/>
        </w:rPr>
        <w:t>” are those people who actually run, determine poli</w:t>
      </w:r>
      <w:r>
        <w:rPr>
          <w:rFonts w:ascii="Corbel" w:hAnsi="Corbel"/>
          <w:sz w:val="20"/>
          <w:szCs w:val="20"/>
        </w:rPr>
        <w:t>cy, and make decisions for the MAT</w:t>
      </w:r>
      <w:r w:rsidRPr="00B77F27">
        <w:rPr>
          <w:rFonts w:ascii="Corbel" w:hAnsi="Corbel"/>
          <w:sz w:val="20"/>
          <w:szCs w:val="20"/>
        </w:rPr>
        <w:t xml:space="preserve">.  They are the statutory Governing Body of each Academy within the </w:t>
      </w:r>
      <w:r>
        <w:rPr>
          <w:rFonts w:ascii="Corbel" w:hAnsi="Corbel"/>
          <w:sz w:val="20"/>
          <w:szCs w:val="20"/>
        </w:rPr>
        <w:t>MAT.</w:t>
      </w:r>
    </w:p>
    <w:p w:rsidR="002D53DF" w:rsidRDefault="002D53DF" w:rsidP="00B77F27">
      <w:pPr>
        <w:ind w:left="-5"/>
        <w:rPr>
          <w:rFonts w:ascii="Corbel" w:hAnsi="Corbel"/>
          <w:sz w:val="20"/>
          <w:szCs w:val="20"/>
        </w:rPr>
      </w:pPr>
      <w:r>
        <w:rPr>
          <w:rFonts w:ascii="Corbel" w:hAnsi="Corbel"/>
          <w:sz w:val="20"/>
          <w:szCs w:val="20"/>
        </w:rPr>
        <w:t xml:space="preserve">For the Wimborne Academy Trust the steering board are currently developing and planning the make-up of the Members and Trustees and the delegation to the Local Governing Bodies, and in discussion with the </w:t>
      </w:r>
      <w:r>
        <w:rPr>
          <w:rFonts w:ascii="Corbel" w:hAnsi="Corbel"/>
          <w:sz w:val="20"/>
          <w:szCs w:val="20"/>
        </w:rPr>
        <w:lastRenderedPageBreak/>
        <w:t>Diocese to ensure the model is fit for all schools within the MAT. Once finalised, the details will be shared via the consultation and communications being planned.</w:t>
      </w:r>
    </w:p>
    <w:p w:rsidR="002D53DF" w:rsidRDefault="002D53DF" w:rsidP="00AB0740">
      <w:pPr>
        <w:ind w:left="-5"/>
        <w:rPr>
          <w:rFonts w:ascii="Corbel" w:hAnsi="Corbel"/>
          <w:b/>
          <w:sz w:val="20"/>
          <w:szCs w:val="20"/>
          <w:u w:val="single"/>
        </w:rPr>
      </w:pPr>
    </w:p>
    <w:p w:rsidR="002D53DF" w:rsidRPr="004B5B32" w:rsidRDefault="002D53DF" w:rsidP="00AB0740">
      <w:pPr>
        <w:ind w:left="-5"/>
        <w:rPr>
          <w:rFonts w:ascii="Corbel" w:hAnsi="Corbel"/>
          <w:b/>
          <w:sz w:val="28"/>
          <w:szCs w:val="20"/>
          <w:u w:val="single"/>
        </w:rPr>
      </w:pPr>
      <w:r w:rsidRPr="004B5B32">
        <w:rPr>
          <w:rFonts w:ascii="Corbel" w:hAnsi="Corbel"/>
          <w:b/>
          <w:sz w:val="28"/>
          <w:szCs w:val="20"/>
          <w:u w:val="single"/>
        </w:rPr>
        <w:t>Faith Status</w:t>
      </w:r>
    </w:p>
    <w:p w:rsidR="002D53DF" w:rsidRPr="004B5B32" w:rsidRDefault="002D53DF" w:rsidP="00AB0740">
      <w:pPr>
        <w:ind w:left="-5"/>
        <w:rPr>
          <w:rFonts w:ascii="Corbel" w:hAnsi="Corbel"/>
          <w:b/>
          <w:sz w:val="20"/>
          <w:szCs w:val="20"/>
        </w:rPr>
      </w:pPr>
      <w:r w:rsidRPr="004B5B32">
        <w:rPr>
          <w:rFonts w:ascii="Corbel" w:hAnsi="Corbel"/>
          <w:b/>
          <w:sz w:val="20"/>
          <w:szCs w:val="20"/>
        </w:rPr>
        <w:t>Will our school have to change its faith / non-faith status?</w:t>
      </w:r>
    </w:p>
    <w:p w:rsidR="002D53DF" w:rsidRDefault="002D53DF" w:rsidP="00AB0740">
      <w:pPr>
        <w:ind w:left="-5"/>
        <w:rPr>
          <w:rFonts w:ascii="Corbel" w:hAnsi="Corbel"/>
          <w:sz w:val="20"/>
          <w:szCs w:val="20"/>
        </w:rPr>
      </w:pPr>
      <w:r w:rsidRPr="004B5B32">
        <w:rPr>
          <w:rFonts w:ascii="Corbel" w:hAnsi="Corbel"/>
          <w:sz w:val="20"/>
          <w:szCs w:val="20"/>
        </w:rPr>
        <w:t>No. Each of the schools will convert and retain its distinctive ethos and status as either a faith or non-faith school. The structure of the Local Governing Body for each school in the MAT will be reflective of its current status as a Voluntary Aided, Voluntary Controlled or Community school.</w:t>
      </w:r>
    </w:p>
    <w:p w:rsidR="002D53DF" w:rsidRDefault="002D53DF" w:rsidP="00AB0740">
      <w:pPr>
        <w:ind w:left="-5"/>
        <w:rPr>
          <w:rFonts w:ascii="Corbel" w:hAnsi="Corbel"/>
          <w:sz w:val="20"/>
          <w:szCs w:val="20"/>
        </w:rPr>
      </w:pPr>
      <w:r>
        <w:rPr>
          <w:rFonts w:ascii="Corbel" w:hAnsi="Corbel"/>
          <w:sz w:val="20"/>
          <w:szCs w:val="20"/>
        </w:rPr>
        <w:t xml:space="preserve">As referred to above, the MAT enters into a “supplemental funding agreement” for each school, and these vary according to the type of school.  In addition, the constitution of the MAT (it’s “Articles of Association”) distinguish between Church of England and Community Schools.  </w:t>
      </w:r>
    </w:p>
    <w:p w:rsidR="002D53DF" w:rsidRPr="007F3C2B" w:rsidRDefault="002D53DF" w:rsidP="007F3C2B">
      <w:pPr>
        <w:ind w:left="-5"/>
        <w:rPr>
          <w:rFonts w:ascii="Corbel" w:hAnsi="Corbel"/>
          <w:sz w:val="20"/>
          <w:szCs w:val="20"/>
        </w:rPr>
      </w:pPr>
      <w:r>
        <w:rPr>
          <w:rFonts w:ascii="Corbel" w:hAnsi="Corbel"/>
          <w:sz w:val="20"/>
          <w:szCs w:val="20"/>
        </w:rPr>
        <w:t>The MAT is committed, both in terms of its vision and legal obligations</w:t>
      </w:r>
      <w:proofErr w:type="gramStart"/>
      <w:r>
        <w:rPr>
          <w:rFonts w:ascii="Corbel" w:hAnsi="Corbel"/>
          <w:sz w:val="20"/>
          <w:szCs w:val="20"/>
        </w:rPr>
        <w:t>,  to</w:t>
      </w:r>
      <w:proofErr w:type="gramEnd"/>
      <w:r>
        <w:rPr>
          <w:rFonts w:ascii="Corbel" w:hAnsi="Corbel"/>
          <w:sz w:val="20"/>
          <w:szCs w:val="20"/>
        </w:rPr>
        <w:t xml:space="preserve"> maintain</w:t>
      </w:r>
      <w:r w:rsidR="007B61F4">
        <w:rPr>
          <w:rFonts w:ascii="Corbel" w:hAnsi="Corbel"/>
          <w:sz w:val="20"/>
          <w:szCs w:val="20"/>
        </w:rPr>
        <w:t>in</w:t>
      </w:r>
      <w:r>
        <w:rPr>
          <w:rFonts w:ascii="Corbel" w:hAnsi="Corbel"/>
          <w:sz w:val="20"/>
          <w:szCs w:val="20"/>
        </w:rPr>
        <w:t>g the individual ethos of each school.</w:t>
      </w:r>
    </w:p>
    <w:p w:rsidR="002D53DF" w:rsidRPr="00861C62" w:rsidRDefault="002D53DF" w:rsidP="00AB0740">
      <w:pPr>
        <w:ind w:left="-5"/>
        <w:rPr>
          <w:rFonts w:ascii="Corbel" w:hAnsi="Corbel"/>
          <w:sz w:val="28"/>
          <w:szCs w:val="20"/>
        </w:rPr>
      </w:pPr>
      <w:r w:rsidRPr="00861C62">
        <w:rPr>
          <w:rFonts w:ascii="Corbel" w:hAnsi="Corbel"/>
          <w:b/>
          <w:sz w:val="28"/>
          <w:szCs w:val="20"/>
          <w:u w:val="single"/>
        </w:rPr>
        <w:t>Special Educational Needs</w:t>
      </w:r>
    </w:p>
    <w:p w:rsidR="002D53DF" w:rsidRPr="002B16F9" w:rsidRDefault="002D53DF" w:rsidP="003655EF">
      <w:pPr>
        <w:spacing w:line="240" w:lineRule="auto"/>
        <w:ind w:left="10" w:firstLine="0"/>
        <w:rPr>
          <w:rFonts w:ascii="Corbel" w:hAnsi="Corbel"/>
          <w:sz w:val="20"/>
          <w:szCs w:val="20"/>
        </w:rPr>
      </w:pPr>
      <w:bookmarkStart w:id="3" w:name="q1"/>
      <w:bookmarkStart w:id="4" w:name="q6"/>
      <w:bookmarkStart w:id="5" w:name="q7"/>
      <w:bookmarkEnd w:id="3"/>
      <w:bookmarkEnd w:id="4"/>
      <w:bookmarkEnd w:id="5"/>
      <w:r w:rsidRPr="002B16F9">
        <w:rPr>
          <w:rFonts w:ascii="Corbel" w:hAnsi="Corbel"/>
          <w:b/>
          <w:bCs/>
          <w:sz w:val="20"/>
          <w:szCs w:val="20"/>
        </w:rPr>
        <w:t>My child has special education needs. How can I be confident that they will be given the same level of support, attention and care?</w:t>
      </w:r>
    </w:p>
    <w:p w:rsidR="002D53DF" w:rsidRPr="002B16F9" w:rsidRDefault="002D53DF" w:rsidP="003655EF">
      <w:pPr>
        <w:spacing w:line="240" w:lineRule="auto"/>
        <w:ind w:left="10" w:firstLine="0"/>
        <w:rPr>
          <w:rFonts w:ascii="Corbel" w:hAnsi="Corbel"/>
          <w:sz w:val="20"/>
          <w:szCs w:val="20"/>
        </w:rPr>
      </w:pPr>
      <w:r w:rsidRPr="002B16F9">
        <w:rPr>
          <w:rFonts w:ascii="Corbel" w:hAnsi="Corbel"/>
          <w:sz w:val="20"/>
          <w:szCs w:val="20"/>
        </w:rPr>
        <w:t xml:space="preserve">The Academies Act 2010 </w:t>
      </w:r>
      <w:r>
        <w:rPr>
          <w:rFonts w:ascii="Corbel" w:hAnsi="Corbel"/>
          <w:sz w:val="20"/>
          <w:szCs w:val="20"/>
        </w:rPr>
        <w:t xml:space="preserve">and the Children and Families Act 2014 (Part 3) </w:t>
      </w:r>
      <w:r w:rsidRPr="002B16F9">
        <w:rPr>
          <w:rFonts w:ascii="Corbel" w:hAnsi="Corbel"/>
          <w:sz w:val="20"/>
          <w:szCs w:val="20"/>
        </w:rPr>
        <w:t xml:space="preserve">require </w:t>
      </w:r>
      <w:r>
        <w:rPr>
          <w:rFonts w:ascii="Corbel" w:hAnsi="Corbel"/>
          <w:sz w:val="20"/>
          <w:szCs w:val="20"/>
        </w:rPr>
        <w:t>a</w:t>
      </w:r>
      <w:r w:rsidRPr="002B16F9">
        <w:rPr>
          <w:rFonts w:ascii="Corbel" w:hAnsi="Corbel"/>
          <w:sz w:val="20"/>
          <w:szCs w:val="20"/>
        </w:rPr>
        <w:t>cademies to follow the same statutory framework for special needs as local authority schools.</w:t>
      </w:r>
      <w:r>
        <w:rPr>
          <w:rFonts w:ascii="Corbel" w:hAnsi="Corbel"/>
          <w:sz w:val="20"/>
          <w:szCs w:val="20"/>
        </w:rPr>
        <w:t xml:space="preserve"> </w:t>
      </w:r>
    </w:p>
    <w:p w:rsidR="002D53DF" w:rsidRPr="002B16F9" w:rsidRDefault="002D53DF" w:rsidP="003655EF">
      <w:pPr>
        <w:spacing w:line="240" w:lineRule="auto"/>
        <w:ind w:left="10" w:firstLine="0"/>
        <w:rPr>
          <w:rFonts w:ascii="Corbel" w:hAnsi="Corbel"/>
          <w:sz w:val="20"/>
          <w:szCs w:val="20"/>
        </w:rPr>
      </w:pPr>
      <w:r w:rsidRPr="002B16F9">
        <w:rPr>
          <w:rFonts w:ascii="Corbel" w:hAnsi="Corbel"/>
          <w:sz w:val="20"/>
          <w:szCs w:val="20"/>
        </w:rPr>
        <w:t xml:space="preserve">Schools will receive funding for children with </w:t>
      </w:r>
      <w:r>
        <w:rPr>
          <w:rFonts w:ascii="Corbel" w:hAnsi="Corbel"/>
          <w:sz w:val="20"/>
          <w:szCs w:val="20"/>
        </w:rPr>
        <w:t xml:space="preserve">existing </w:t>
      </w:r>
      <w:r w:rsidRPr="002B16F9">
        <w:rPr>
          <w:rFonts w:ascii="Corbel" w:hAnsi="Corbel"/>
          <w:sz w:val="20"/>
          <w:szCs w:val="20"/>
        </w:rPr>
        <w:t>statements of special educational</w:t>
      </w:r>
      <w:r>
        <w:rPr>
          <w:rFonts w:ascii="Corbel" w:hAnsi="Corbel"/>
          <w:sz w:val="20"/>
          <w:szCs w:val="20"/>
        </w:rPr>
        <w:t xml:space="preserve"> needs and, from September 2014, Education, Health and Care (EHC) plans</w:t>
      </w:r>
      <w:r w:rsidRPr="002B16F9">
        <w:rPr>
          <w:rFonts w:ascii="Corbel" w:hAnsi="Corbel"/>
          <w:sz w:val="20"/>
          <w:szCs w:val="20"/>
        </w:rPr>
        <w:t xml:space="preserve"> in the same way, whether they are academies or local authority schools. If children have </w:t>
      </w:r>
      <w:r>
        <w:rPr>
          <w:rFonts w:ascii="Corbel" w:hAnsi="Corbel"/>
          <w:sz w:val="20"/>
          <w:szCs w:val="20"/>
        </w:rPr>
        <w:t xml:space="preserve">statements/EHC plans </w:t>
      </w:r>
      <w:r w:rsidRPr="002B16F9">
        <w:rPr>
          <w:rFonts w:ascii="Corbel" w:hAnsi="Corbel"/>
          <w:sz w:val="20"/>
          <w:szCs w:val="20"/>
        </w:rPr>
        <w:t>with an enhanced package of support, both types of school will get additional funding directly from the local authority, again, in the same way.</w:t>
      </w:r>
    </w:p>
    <w:p w:rsidR="002D53DF" w:rsidRDefault="002D53DF" w:rsidP="003655EF">
      <w:pPr>
        <w:spacing w:line="240" w:lineRule="auto"/>
        <w:ind w:left="10" w:firstLine="0"/>
        <w:rPr>
          <w:rFonts w:ascii="Corbel" w:hAnsi="Corbel"/>
          <w:sz w:val="20"/>
          <w:szCs w:val="20"/>
        </w:rPr>
      </w:pPr>
      <w:r w:rsidRPr="002B16F9">
        <w:rPr>
          <w:rFonts w:ascii="Corbel" w:hAnsi="Corbel"/>
          <w:sz w:val="20"/>
          <w:szCs w:val="20"/>
        </w:rPr>
        <w:t>Where children have special needs, but do not have a</w:t>
      </w:r>
      <w:r>
        <w:rPr>
          <w:rFonts w:ascii="Corbel" w:hAnsi="Corbel"/>
          <w:sz w:val="20"/>
          <w:szCs w:val="20"/>
        </w:rPr>
        <w:t xml:space="preserve">n EHC plan, </w:t>
      </w:r>
      <w:r w:rsidRPr="002B16F9">
        <w:rPr>
          <w:rFonts w:ascii="Corbel" w:hAnsi="Corbel"/>
          <w:sz w:val="20"/>
          <w:szCs w:val="20"/>
        </w:rPr>
        <w:t>once again, academies are required to have regard for the</w:t>
      </w:r>
      <w:r>
        <w:rPr>
          <w:rFonts w:ascii="Corbel" w:hAnsi="Corbel"/>
          <w:sz w:val="20"/>
          <w:szCs w:val="20"/>
        </w:rPr>
        <w:t xml:space="preserve"> SEND</w:t>
      </w:r>
      <w:r w:rsidRPr="002B16F9">
        <w:rPr>
          <w:rFonts w:ascii="Corbel" w:hAnsi="Corbel"/>
          <w:sz w:val="20"/>
          <w:szCs w:val="20"/>
        </w:rPr>
        <w:t xml:space="preserve"> Code of Practice </w:t>
      </w:r>
      <w:r>
        <w:rPr>
          <w:rFonts w:ascii="Corbel" w:hAnsi="Corbel"/>
          <w:sz w:val="20"/>
          <w:szCs w:val="20"/>
        </w:rPr>
        <w:t>2014</w:t>
      </w:r>
      <w:r w:rsidRPr="002B16F9">
        <w:rPr>
          <w:rFonts w:ascii="Corbel" w:hAnsi="Corbel"/>
          <w:sz w:val="20"/>
          <w:szCs w:val="20"/>
        </w:rPr>
        <w:t>, in exactly the same way as local authority schools. This means that in both types of school, children will be supported according to the level of need and involvement of external agencies.</w:t>
      </w:r>
    </w:p>
    <w:p w:rsidR="002D53DF" w:rsidRPr="00DD088E" w:rsidRDefault="002D53DF" w:rsidP="00DD088E">
      <w:pPr>
        <w:pStyle w:val="Default"/>
        <w:spacing w:after="240"/>
        <w:ind w:firstLine="10"/>
        <w:rPr>
          <w:rFonts w:ascii="Corbel" w:hAnsi="Corbel"/>
          <w:sz w:val="20"/>
          <w:szCs w:val="20"/>
          <w:lang w:eastAsia="en-GB"/>
        </w:rPr>
      </w:pPr>
      <w:r>
        <w:rPr>
          <w:rFonts w:ascii="Corbel" w:hAnsi="Corbel"/>
          <w:sz w:val="20"/>
          <w:szCs w:val="20"/>
          <w:lang w:eastAsia="en-GB"/>
        </w:rPr>
        <w:t xml:space="preserve">Under the 0-25 SEND Code of Practice 2014, all </w:t>
      </w:r>
      <w:r w:rsidRPr="00DD088E">
        <w:rPr>
          <w:rFonts w:ascii="Corbel" w:hAnsi="Corbel"/>
          <w:sz w:val="20"/>
          <w:szCs w:val="20"/>
          <w:lang w:eastAsia="en-GB"/>
        </w:rPr>
        <w:t>school</w:t>
      </w:r>
      <w:r>
        <w:rPr>
          <w:rFonts w:ascii="Corbel" w:hAnsi="Corbel"/>
          <w:sz w:val="20"/>
          <w:szCs w:val="20"/>
          <w:lang w:eastAsia="en-GB"/>
        </w:rPr>
        <w:t>s, including academies, are</w:t>
      </w:r>
      <w:r w:rsidRPr="00DD088E">
        <w:rPr>
          <w:rFonts w:ascii="Corbel" w:hAnsi="Corbel"/>
          <w:sz w:val="20"/>
          <w:szCs w:val="20"/>
          <w:lang w:eastAsia="en-GB"/>
        </w:rPr>
        <w:t xml:space="preserve"> required to identify and address the SEN of the pupils that they support. Mainstream schools, which include maintained schools and academies that are not special schools, maintained nursery schools, 16 to</w:t>
      </w:r>
      <w:r>
        <w:rPr>
          <w:rFonts w:ascii="Corbel" w:hAnsi="Corbel"/>
          <w:sz w:val="20"/>
          <w:szCs w:val="20"/>
          <w:lang w:eastAsia="en-GB"/>
        </w:rPr>
        <w:t xml:space="preserve"> </w:t>
      </w:r>
      <w:r w:rsidRPr="00DD088E">
        <w:rPr>
          <w:rFonts w:ascii="Corbel" w:hAnsi="Corbel"/>
          <w:sz w:val="20"/>
          <w:szCs w:val="20"/>
          <w:lang w:eastAsia="en-GB"/>
        </w:rPr>
        <w:t xml:space="preserve">19 academies, alternative provision academies and Pupil Referral Units (PRUs), must: </w:t>
      </w:r>
    </w:p>
    <w:p w:rsidR="002D53DF" w:rsidRPr="00DD088E" w:rsidRDefault="002D53DF" w:rsidP="00DD088E">
      <w:pPr>
        <w:pStyle w:val="Default"/>
        <w:numPr>
          <w:ilvl w:val="0"/>
          <w:numId w:val="10"/>
        </w:numPr>
        <w:spacing w:after="240"/>
        <w:ind w:left="567" w:hanging="283"/>
        <w:rPr>
          <w:rFonts w:ascii="Corbel" w:hAnsi="Corbel"/>
          <w:sz w:val="20"/>
          <w:szCs w:val="20"/>
          <w:lang w:eastAsia="en-GB"/>
        </w:rPr>
      </w:pPr>
      <w:r w:rsidRPr="00DD088E">
        <w:rPr>
          <w:rFonts w:ascii="Corbel" w:hAnsi="Corbel"/>
          <w:sz w:val="20"/>
          <w:szCs w:val="20"/>
          <w:lang w:eastAsia="en-GB"/>
        </w:rPr>
        <w:t>use their best endeavo</w:t>
      </w:r>
      <w:r w:rsidR="007B61F4">
        <w:rPr>
          <w:rFonts w:ascii="Corbel" w:hAnsi="Corbel"/>
          <w:sz w:val="20"/>
          <w:szCs w:val="20"/>
          <w:lang w:eastAsia="en-GB"/>
        </w:rPr>
        <w:t>u</w:t>
      </w:r>
      <w:r w:rsidRPr="00DD088E">
        <w:rPr>
          <w:rFonts w:ascii="Corbel" w:hAnsi="Corbel"/>
          <w:sz w:val="20"/>
          <w:szCs w:val="20"/>
          <w:lang w:eastAsia="en-GB"/>
        </w:rPr>
        <w:t xml:space="preserve">rs to make sure that a child with SEN gets the support they need – this means doing everything they can to meet children and young people’s SEN </w:t>
      </w:r>
    </w:p>
    <w:p w:rsidR="002D53DF" w:rsidRPr="00DD088E" w:rsidRDefault="002D53DF" w:rsidP="00DD088E">
      <w:pPr>
        <w:pStyle w:val="Default"/>
        <w:numPr>
          <w:ilvl w:val="0"/>
          <w:numId w:val="10"/>
        </w:numPr>
        <w:spacing w:after="240"/>
        <w:ind w:left="567" w:hanging="283"/>
        <w:rPr>
          <w:rFonts w:ascii="Corbel" w:hAnsi="Corbel"/>
          <w:sz w:val="20"/>
          <w:szCs w:val="20"/>
          <w:lang w:eastAsia="en-GB"/>
        </w:rPr>
      </w:pPr>
      <w:r w:rsidRPr="00DD088E">
        <w:rPr>
          <w:rFonts w:ascii="Corbel" w:hAnsi="Corbel"/>
          <w:sz w:val="20"/>
          <w:szCs w:val="20"/>
          <w:lang w:eastAsia="en-GB"/>
        </w:rPr>
        <w:t xml:space="preserve">ensure that children and young people with SEN engage in the activities of the school alongside pupils who do not have SEN </w:t>
      </w:r>
    </w:p>
    <w:p w:rsidR="002D53DF" w:rsidRPr="00DD088E" w:rsidRDefault="002D53DF" w:rsidP="00DD088E">
      <w:pPr>
        <w:pStyle w:val="Default"/>
        <w:numPr>
          <w:ilvl w:val="0"/>
          <w:numId w:val="10"/>
        </w:numPr>
        <w:spacing w:after="240"/>
        <w:ind w:left="567" w:hanging="283"/>
        <w:rPr>
          <w:rFonts w:ascii="Corbel" w:hAnsi="Corbel"/>
          <w:sz w:val="20"/>
          <w:szCs w:val="20"/>
          <w:lang w:eastAsia="en-GB"/>
        </w:rPr>
      </w:pPr>
      <w:r w:rsidRPr="00DD088E">
        <w:rPr>
          <w:rFonts w:ascii="Corbel" w:hAnsi="Corbel"/>
          <w:sz w:val="20"/>
          <w:szCs w:val="20"/>
          <w:lang w:eastAsia="en-GB"/>
        </w:rPr>
        <w:t xml:space="preserve">designate a teacher to be responsible for co-ordinating SEN provision – the SEN co-ordinator, or SENCO. (This does not apply to 16 to 19 academies.) </w:t>
      </w:r>
    </w:p>
    <w:p w:rsidR="002D53DF" w:rsidRPr="00DD088E" w:rsidRDefault="002D53DF" w:rsidP="00DD088E">
      <w:pPr>
        <w:pStyle w:val="Default"/>
        <w:numPr>
          <w:ilvl w:val="0"/>
          <w:numId w:val="10"/>
        </w:numPr>
        <w:spacing w:before="240" w:after="120"/>
        <w:ind w:left="567" w:hanging="283"/>
        <w:rPr>
          <w:rFonts w:ascii="Corbel" w:hAnsi="Corbel"/>
          <w:sz w:val="20"/>
          <w:szCs w:val="20"/>
          <w:lang w:eastAsia="en-GB"/>
        </w:rPr>
      </w:pPr>
      <w:r w:rsidRPr="00DD088E">
        <w:rPr>
          <w:rFonts w:ascii="Corbel" w:hAnsi="Corbel"/>
          <w:sz w:val="20"/>
          <w:szCs w:val="20"/>
          <w:lang w:eastAsia="en-GB"/>
        </w:rPr>
        <w:t xml:space="preserve">inform parents when they are making special educational provision for a child </w:t>
      </w:r>
    </w:p>
    <w:p w:rsidR="002D53DF" w:rsidRPr="00063543" w:rsidRDefault="002D53DF" w:rsidP="00DD088E">
      <w:pPr>
        <w:pStyle w:val="Default"/>
        <w:numPr>
          <w:ilvl w:val="0"/>
          <w:numId w:val="10"/>
        </w:numPr>
        <w:spacing w:before="240" w:after="240"/>
        <w:ind w:left="567" w:hanging="283"/>
        <w:rPr>
          <w:rFonts w:ascii="Corbel" w:hAnsi="Corbel"/>
          <w:sz w:val="20"/>
          <w:szCs w:val="20"/>
          <w:lang w:eastAsia="en-GB"/>
        </w:rPr>
      </w:pPr>
      <w:r w:rsidRPr="00DD088E">
        <w:rPr>
          <w:rFonts w:ascii="Corbel" w:hAnsi="Corbel"/>
          <w:sz w:val="20"/>
          <w:szCs w:val="20"/>
          <w:lang w:eastAsia="en-GB"/>
        </w:rPr>
        <w:t xml:space="preserve">prepare an SEN information </w:t>
      </w:r>
      <w:r w:rsidRPr="00063543">
        <w:rPr>
          <w:rFonts w:ascii="Corbel" w:hAnsi="Corbel"/>
          <w:sz w:val="20"/>
          <w:szCs w:val="20"/>
          <w:lang w:eastAsia="en-GB"/>
        </w:rPr>
        <w:t xml:space="preserve">report </w:t>
      </w:r>
      <w:r w:rsidRPr="00DD088E">
        <w:rPr>
          <w:rFonts w:ascii="Corbel" w:hAnsi="Corbel"/>
          <w:sz w:val="20"/>
          <w:szCs w:val="20"/>
          <w:lang w:eastAsia="en-GB"/>
        </w:rPr>
        <w:t xml:space="preserve">and their arrangements for the admission of disabled children, the steps being taken to prevent disabled children from being treated less favourably than others, the </w:t>
      </w:r>
      <w:r w:rsidRPr="00DD088E">
        <w:rPr>
          <w:rFonts w:ascii="Corbel" w:hAnsi="Corbel"/>
          <w:sz w:val="20"/>
          <w:szCs w:val="20"/>
          <w:lang w:eastAsia="en-GB"/>
        </w:rPr>
        <w:lastRenderedPageBreak/>
        <w:t>facilities provided to enable access to the school for disabled children and their accessibility plan showing how they plan to improve</w:t>
      </w:r>
      <w:r w:rsidRPr="00063543">
        <w:rPr>
          <w:rFonts w:ascii="Corbel" w:hAnsi="Corbel"/>
          <w:sz w:val="20"/>
          <w:szCs w:val="20"/>
          <w:lang w:eastAsia="en-GB"/>
        </w:rPr>
        <w:t xml:space="preserve"> access progressively over time.</w:t>
      </w:r>
    </w:p>
    <w:p w:rsidR="002D53DF" w:rsidRPr="00DD088E" w:rsidRDefault="002D53DF" w:rsidP="00DD088E">
      <w:pPr>
        <w:pStyle w:val="Default"/>
        <w:spacing w:before="240" w:after="240"/>
        <w:ind w:firstLine="10"/>
        <w:rPr>
          <w:rFonts w:ascii="Corbel" w:hAnsi="Corbel"/>
          <w:sz w:val="20"/>
          <w:szCs w:val="20"/>
          <w:lang w:eastAsia="en-GB"/>
        </w:rPr>
      </w:pPr>
      <w:r w:rsidRPr="00DD088E">
        <w:rPr>
          <w:rFonts w:ascii="Corbel" w:hAnsi="Corbel"/>
          <w:sz w:val="20"/>
          <w:szCs w:val="20"/>
          <w:lang w:eastAsia="en-GB"/>
        </w:rPr>
        <w:t xml:space="preserve">There should be a member of the governing body or a sub-committee with specific oversight of the school’s arrangements for SEN and disability. School leaders should regularly review how expertise and resources used to address SEN can be used to build the quality of whole-school provision as part of their approach to school improvement. </w:t>
      </w:r>
    </w:p>
    <w:p w:rsidR="002D53DF" w:rsidRDefault="002D53DF" w:rsidP="003655EF">
      <w:pPr>
        <w:spacing w:line="240" w:lineRule="auto"/>
        <w:ind w:left="10" w:firstLine="0"/>
        <w:rPr>
          <w:rFonts w:ascii="Corbel" w:hAnsi="Corbel"/>
          <w:sz w:val="20"/>
          <w:szCs w:val="20"/>
        </w:rPr>
      </w:pPr>
    </w:p>
    <w:p w:rsidR="002D53DF" w:rsidRPr="004B5B32" w:rsidRDefault="002D53DF" w:rsidP="003655EF">
      <w:pPr>
        <w:spacing w:line="240" w:lineRule="auto"/>
        <w:ind w:left="10" w:firstLine="0"/>
        <w:rPr>
          <w:rFonts w:ascii="Corbel" w:hAnsi="Corbel"/>
          <w:b/>
          <w:bCs/>
          <w:sz w:val="28"/>
          <w:szCs w:val="20"/>
          <w:u w:val="single"/>
        </w:rPr>
      </w:pPr>
      <w:r w:rsidRPr="004B5B32">
        <w:rPr>
          <w:rFonts w:ascii="Corbel" w:hAnsi="Corbel"/>
          <w:b/>
          <w:bCs/>
          <w:sz w:val="28"/>
          <w:szCs w:val="20"/>
          <w:u w:val="single"/>
        </w:rPr>
        <w:t>Uniform</w:t>
      </w:r>
    </w:p>
    <w:p w:rsidR="002D53DF" w:rsidRPr="002B16F9" w:rsidDel="00063543" w:rsidRDefault="002D53DF" w:rsidP="004B5B32">
      <w:pPr>
        <w:spacing w:line="240" w:lineRule="auto"/>
        <w:ind w:left="10" w:firstLine="0"/>
        <w:rPr>
          <w:rFonts w:ascii="Corbel" w:hAnsi="Corbel"/>
          <w:sz w:val="20"/>
          <w:szCs w:val="20"/>
        </w:rPr>
      </w:pPr>
      <w:r>
        <w:rPr>
          <w:rFonts w:ascii="Corbel" w:hAnsi="Corbel"/>
          <w:b/>
          <w:bCs/>
          <w:sz w:val="20"/>
          <w:szCs w:val="20"/>
        </w:rPr>
        <w:t>Will the schools’ uniforms change?</w:t>
      </w:r>
    </w:p>
    <w:p w:rsidR="002D53DF" w:rsidRDefault="002D53DF" w:rsidP="003655EF">
      <w:pPr>
        <w:spacing w:line="240" w:lineRule="auto"/>
        <w:ind w:left="10" w:firstLine="0"/>
        <w:rPr>
          <w:rFonts w:ascii="Corbel" w:hAnsi="Corbel"/>
          <w:sz w:val="20"/>
          <w:szCs w:val="20"/>
        </w:rPr>
      </w:pPr>
      <w:r>
        <w:rPr>
          <w:rFonts w:ascii="Corbel" w:hAnsi="Corbel"/>
          <w:sz w:val="20"/>
          <w:szCs w:val="20"/>
        </w:rPr>
        <w:t>No.</w:t>
      </w:r>
    </w:p>
    <w:p w:rsidR="002D53DF" w:rsidRDefault="002D53DF" w:rsidP="003655EF">
      <w:pPr>
        <w:spacing w:line="240" w:lineRule="auto"/>
        <w:ind w:left="10" w:firstLine="0"/>
        <w:rPr>
          <w:rFonts w:ascii="Corbel" w:hAnsi="Corbel"/>
          <w:sz w:val="20"/>
          <w:szCs w:val="20"/>
        </w:rPr>
      </w:pPr>
    </w:p>
    <w:p w:rsidR="002D53DF" w:rsidRPr="004B5B32" w:rsidRDefault="002D53DF" w:rsidP="004B5B32">
      <w:pPr>
        <w:spacing w:line="240" w:lineRule="auto"/>
        <w:ind w:left="10" w:firstLine="0"/>
        <w:rPr>
          <w:rFonts w:ascii="Corbel" w:hAnsi="Corbel"/>
          <w:b/>
          <w:bCs/>
          <w:sz w:val="28"/>
          <w:szCs w:val="20"/>
          <w:u w:val="single"/>
        </w:rPr>
      </w:pPr>
      <w:r>
        <w:rPr>
          <w:rFonts w:ascii="Corbel" w:hAnsi="Corbel"/>
          <w:b/>
          <w:bCs/>
          <w:sz w:val="28"/>
          <w:szCs w:val="20"/>
          <w:u w:val="single"/>
        </w:rPr>
        <w:t>School Names</w:t>
      </w:r>
    </w:p>
    <w:p w:rsidR="002D53DF" w:rsidRPr="002B16F9" w:rsidDel="00063543" w:rsidRDefault="002D53DF" w:rsidP="004B5B32">
      <w:pPr>
        <w:spacing w:line="240" w:lineRule="auto"/>
        <w:ind w:left="10" w:firstLine="0"/>
        <w:rPr>
          <w:rFonts w:ascii="Corbel" w:hAnsi="Corbel"/>
          <w:sz w:val="20"/>
          <w:szCs w:val="20"/>
        </w:rPr>
      </w:pPr>
      <w:r>
        <w:rPr>
          <w:rFonts w:ascii="Corbel" w:hAnsi="Corbel"/>
          <w:b/>
          <w:bCs/>
          <w:sz w:val="20"/>
          <w:szCs w:val="20"/>
        </w:rPr>
        <w:t>Will the schools’ names change?</w:t>
      </w:r>
    </w:p>
    <w:p w:rsidR="002D53DF" w:rsidRDefault="002D53DF" w:rsidP="004B5B32">
      <w:pPr>
        <w:spacing w:line="240" w:lineRule="auto"/>
        <w:ind w:left="10" w:firstLine="0"/>
        <w:rPr>
          <w:rFonts w:ascii="Corbel" w:hAnsi="Corbel"/>
          <w:sz w:val="20"/>
          <w:szCs w:val="20"/>
        </w:rPr>
      </w:pPr>
      <w:r>
        <w:rPr>
          <w:rFonts w:ascii="Corbel" w:hAnsi="Corbel"/>
          <w:sz w:val="20"/>
          <w:szCs w:val="20"/>
        </w:rPr>
        <w:t>No, except that the Church of England Schools will no longer have “VA” or “VC” in their title. (They will still retain all the characteristi</w:t>
      </w:r>
      <w:r w:rsidR="007B61F4">
        <w:rPr>
          <w:rFonts w:ascii="Corbel" w:hAnsi="Corbel"/>
          <w:sz w:val="20"/>
          <w:szCs w:val="20"/>
        </w:rPr>
        <w:t>c</w:t>
      </w:r>
      <w:r>
        <w:rPr>
          <w:rFonts w:ascii="Corbel" w:hAnsi="Corbel"/>
          <w:sz w:val="20"/>
          <w:szCs w:val="20"/>
        </w:rPr>
        <w:t>s of a VA or VC school, but in legal terms VA and VC refers specifically to maintained schools).</w:t>
      </w:r>
    </w:p>
    <w:p w:rsidR="002D53DF" w:rsidRPr="002B16F9" w:rsidDel="00063543" w:rsidRDefault="002D53DF" w:rsidP="003655EF">
      <w:pPr>
        <w:spacing w:line="240" w:lineRule="auto"/>
        <w:ind w:left="10" w:firstLine="0"/>
        <w:rPr>
          <w:rFonts w:ascii="Corbel" w:hAnsi="Corbel"/>
          <w:sz w:val="20"/>
          <w:szCs w:val="20"/>
        </w:rPr>
      </w:pPr>
    </w:p>
    <w:p w:rsidR="002D53DF" w:rsidRPr="00861C62" w:rsidDel="00063543" w:rsidRDefault="002D53DF" w:rsidP="003655EF">
      <w:pPr>
        <w:spacing w:line="240" w:lineRule="auto"/>
        <w:ind w:left="10" w:firstLine="0"/>
        <w:rPr>
          <w:rFonts w:ascii="Corbel" w:hAnsi="Corbel"/>
          <w:b/>
          <w:bCs/>
          <w:sz w:val="28"/>
          <w:szCs w:val="20"/>
          <w:u w:val="single"/>
        </w:rPr>
      </w:pPr>
      <w:bookmarkStart w:id="6" w:name="q11"/>
      <w:bookmarkStart w:id="7" w:name="q12"/>
      <w:bookmarkEnd w:id="6"/>
      <w:bookmarkEnd w:id="7"/>
      <w:r w:rsidRPr="00861C62" w:rsidDel="00063543">
        <w:rPr>
          <w:rFonts w:ascii="Corbel" w:hAnsi="Corbel"/>
          <w:b/>
          <w:bCs/>
          <w:sz w:val="28"/>
          <w:szCs w:val="20"/>
          <w:u w:val="single"/>
        </w:rPr>
        <w:t>Complaints</w:t>
      </w:r>
    </w:p>
    <w:p w:rsidR="002D53DF" w:rsidRPr="002B16F9" w:rsidDel="00063543" w:rsidRDefault="002D53DF" w:rsidP="003655EF">
      <w:pPr>
        <w:spacing w:line="240" w:lineRule="auto"/>
        <w:ind w:left="10" w:firstLine="0"/>
        <w:rPr>
          <w:rFonts w:ascii="Corbel" w:hAnsi="Corbel"/>
          <w:sz w:val="20"/>
          <w:szCs w:val="20"/>
        </w:rPr>
      </w:pPr>
      <w:r w:rsidRPr="002B16F9" w:rsidDel="00063543">
        <w:rPr>
          <w:rFonts w:ascii="Corbel" w:hAnsi="Corbel"/>
          <w:b/>
          <w:bCs/>
          <w:sz w:val="20"/>
          <w:szCs w:val="20"/>
        </w:rPr>
        <w:t xml:space="preserve">Who deals with complaints about schools that have converted to academy status? </w:t>
      </w:r>
    </w:p>
    <w:p w:rsidR="002D53DF" w:rsidRPr="002B16F9" w:rsidDel="00063543" w:rsidRDefault="002D53DF" w:rsidP="003655EF">
      <w:pPr>
        <w:spacing w:line="240" w:lineRule="auto"/>
        <w:ind w:left="10" w:firstLine="0"/>
        <w:rPr>
          <w:rFonts w:ascii="Corbel" w:hAnsi="Corbel"/>
          <w:sz w:val="20"/>
          <w:szCs w:val="20"/>
        </w:rPr>
      </w:pPr>
      <w:r w:rsidRPr="002B16F9" w:rsidDel="00063543">
        <w:rPr>
          <w:rFonts w:ascii="Corbel" w:hAnsi="Corbel"/>
          <w:sz w:val="20"/>
          <w:szCs w:val="20"/>
        </w:rPr>
        <w:t>Parents/</w:t>
      </w:r>
      <w:r>
        <w:rPr>
          <w:rFonts w:ascii="Corbel" w:hAnsi="Corbel"/>
          <w:sz w:val="20"/>
          <w:szCs w:val="20"/>
        </w:rPr>
        <w:t>c</w:t>
      </w:r>
      <w:r w:rsidRPr="002B16F9" w:rsidDel="00063543">
        <w:rPr>
          <w:rFonts w:ascii="Corbel" w:hAnsi="Corbel"/>
          <w:sz w:val="20"/>
          <w:szCs w:val="20"/>
        </w:rPr>
        <w:t xml:space="preserve">arers who have a complaint about their child’s academy school will need to contact the academy directly. Academy schools are independent of the </w:t>
      </w:r>
      <w:r>
        <w:rPr>
          <w:rFonts w:ascii="Corbel" w:hAnsi="Corbel"/>
          <w:sz w:val="20"/>
          <w:szCs w:val="20"/>
        </w:rPr>
        <w:t>local authority</w:t>
      </w:r>
      <w:r w:rsidRPr="002B16F9" w:rsidDel="00063543">
        <w:rPr>
          <w:rFonts w:ascii="Corbel" w:hAnsi="Corbel"/>
          <w:sz w:val="20"/>
          <w:szCs w:val="20"/>
        </w:rPr>
        <w:t>.</w:t>
      </w:r>
      <w:r w:rsidDel="00063543">
        <w:rPr>
          <w:rFonts w:ascii="Corbel" w:hAnsi="Corbel"/>
          <w:sz w:val="20"/>
          <w:szCs w:val="20"/>
        </w:rPr>
        <w:t xml:space="preserve"> </w:t>
      </w:r>
      <w:r w:rsidRPr="002B16F9" w:rsidDel="00063543">
        <w:rPr>
          <w:rFonts w:ascii="Corbel" w:hAnsi="Corbel"/>
          <w:b/>
          <w:bCs/>
          <w:sz w:val="20"/>
          <w:szCs w:val="20"/>
        </w:rPr>
        <w:t xml:space="preserve">The </w:t>
      </w:r>
      <w:r>
        <w:rPr>
          <w:rFonts w:ascii="Corbel" w:hAnsi="Corbel"/>
          <w:b/>
          <w:bCs/>
          <w:sz w:val="20"/>
          <w:szCs w:val="20"/>
        </w:rPr>
        <w:t>local authority</w:t>
      </w:r>
      <w:r w:rsidRPr="002B16F9" w:rsidDel="00063543">
        <w:rPr>
          <w:rFonts w:ascii="Corbel" w:hAnsi="Corbel"/>
          <w:b/>
          <w:bCs/>
          <w:sz w:val="20"/>
          <w:szCs w:val="20"/>
        </w:rPr>
        <w:t xml:space="preserve"> has no authority to investigate complaints</w:t>
      </w:r>
      <w:r w:rsidRPr="002B16F9" w:rsidDel="00063543">
        <w:rPr>
          <w:rFonts w:ascii="Corbel" w:hAnsi="Corbel"/>
          <w:sz w:val="20"/>
          <w:szCs w:val="20"/>
        </w:rPr>
        <w:t>. All academy schools should have a complaints procedure and parents/carers are advised to request a copy.</w:t>
      </w:r>
    </w:p>
    <w:p w:rsidR="002D53DF" w:rsidRPr="002B16F9" w:rsidRDefault="002D53DF" w:rsidP="003655EF">
      <w:pPr>
        <w:spacing w:line="240" w:lineRule="auto"/>
        <w:ind w:left="10" w:firstLine="0"/>
        <w:rPr>
          <w:rFonts w:ascii="Corbel" w:hAnsi="Corbel"/>
          <w:sz w:val="20"/>
          <w:szCs w:val="20"/>
        </w:rPr>
      </w:pPr>
      <w:bookmarkStart w:id="8" w:name="q13"/>
      <w:bookmarkEnd w:id="8"/>
      <w:r w:rsidRPr="002B16F9">
        <w:rPr>
          <w:rFonts w:ascii="Corbel" w:hAnsi="Corbel"/>
          <w:b/>
          <w:bCs/>
          <w:sz w:val="20"/>
          <w:szCs w:val="20"/>
        </w:rPr>
        <w:t>What if my complaint is around my children’s Special Educational Needs</w:t>
      </w:r>
      <w:r w:rsidRPr="002B16F9">
        <w:rPr>
          <w:rFonts w:ascii="Corbel" w:hAnsi="Corbel"/>
          <w:b/>
          <w:bCs/>
          <w:i/>
          <w:iCs/>
          <w:sz w:val="20"/>
          <w:szCs w:val="20"/>
        </w:rPr>
        <w:t>?</w:t>
      </w:r>
    </w:p>
    <w:p w:rsidR="002D53DF" w:rsidRDefault="002D53DF" w:rsidP="003655EF">
      <w:pPr>
        <w:spacing w:line="240" w:lineRule="auto"/>
        <w:ind w:left="10" w:firstLine="0"/>
        <w:rPr>
          <w:rFonts w:ascii="Corbel" w:hAnsi="Corbel"/>
          <w:sz w:val="20"/>
          <w:szCs w:val="20"/>
        </w:rPr>
      </w:pPr>
      <w:r w:rsidRPr="002B16F9">
        <w:rPr>
          <w:rFonts w:ascii="Corbel" w:hAnsi="Corbel"/>
          <w:sz w:val="20"/>
          <w:szCs w:val="20"/>
        </w:rPr>
        <w:t xml:space="preserve">The procedure for complaints around special educational needs is the same for academies as for maintained schools. </w:t>
      </w:r>
      <w:bookmarkStart w:id="9" w:name="q16"/>
      <w:bookmarkEnd w:id="9"/>
    </w:p>
    <w:p w:rsidR="002D53DF" w:rsidRPr="002B16F9" w:rsidRDefault="002D53DF" w:rsidP="003655EF">
      <w:pPr>
        <w:spacing w:line="240" w:lineRule="auto"/>
        <w:ind w:left="10" w:firstLine="0"/>
        <w:rPr>
          <w:rFonts w:ascii="Corbel" w:hAnsi="Corbel"/>
          <w:sz w:val="20"/>
          <w:szCs w:val="20"/>
        </w:rPr>
      </w:pPr>
    </w:p>
    <w:p w:rsidR="002D53DF" w:rsidRPr="00861C62" w:rsidRDefault="002D53DF" w:rsidP="003655EF">
      <w:pPr>
        <w:spacing w:line="240" w:lineRule="auto"/>
        <w:ind w:left="10" w:firstLine="0"/>
        <w:rPr>
          <w:rFonts w:ascii="Corbel" w:hAnsi="Corbel"/>
          <w:b/>
          <w:bCs/>
          <w:sz w:val="28"/>
          <w:szCs w:val="28"/>
          <w:u w:val="single"/>
        </w:rPr>
      </w:pPr>
      <w:r w:rsidRPr="00861C62">
        <w:rPr>
          <w:rFonts w:ascii="Corbel" w:hAnsi="Corbel"/>
          <w:b/>
          <w:bCs/>
          <w:sz w:val="28"/>
          <w:szCs w:val="28"/>
          <w:u w:val="single"/>
        </w:rPr>
        <w:t>Extended Services</w:t>
      </w:r>
    </w:p>
    <w:p w:rsidR="002D53DF" w:rsidRPr="002B16F9" w:rsidRDefault="002D53DF" w:rsidP="003655EF">
      <w:pPr>
        <w:spacing w:line="240" w:lineRule="auto"/>
        <w:ind w:left="10" w:firstLine="0"/>
        <w:rPr>
          <w:rFonts w:ascii="Corbel" w:hAnsi="Corbel"/>
          <w:sz w:val="20"/>
          <w:szCs w:val="20"/>
        </w:rPr>
      </w:pPr>
      <w:r w:rsidRPr="002B16F9">
        <w:rPr>
          <w:rFonts w:ascii="Corbel" w:hAnsi="Corbel"/>
          <w:b/>
          <w:bCs/>
          <w:sz w:val="20"/>
          <w:szCs w:val="20"/>
        </w:rPr>
        <w:t>If there are extended services provided by an academy or on the same site, for example a Children</w:t>
      </w:r>
      <w:r>
        <w:rPr>
          <w:rFonts w:ascii="Corbel" w:hAnsi="Corbel"/>
          <w:b/>
          <w:bCs/>
          <w:sz w:val="20"/>
          <w:szCs w:val="20"/>
        </w:rPr>
        <w:t>’</w:t>
      </w:r>
      <w:r w:rsidRPr="002B16F9">
        <w:rPr>
          <w:rFonts w:ascii="Corbel" w:hAnsi="Corbel"/>
          <w:b/>
          <w:bCs/>
          <w:sz w:val="20"/>
          <w:szCs w:val="20"/>
        </w:rPr>
        <w:t>s Centre, will these be affected by the change?</w:t>
      </w:r>
    </w:p>
    <w:p w:rsidR="002D53DF" w:rsidRDefault="002D53DF" w:rsidP="003655EF">
      <w:pPr>
        <w:spacing w:line="240" w:lineRule="auto"/>
        <w:ind w:left="10" w:firstLine="0"/>
        <w:rPr>
          <w:rFonts w:ascii="Corbel" w:hAnsi="Corbel"/>
          <w:sz w:val="20"/>
          <w:szCs w:val="20"/>
        </w:rPr>
      </w:pPr>
      <w:r w:rsidRPr="002B16F9">
        <w:rPr>
          <w:rFonts w:ascii="Corbel" w:hAnsi="Corbel"/>
          <w:sz w:val="20"/>
          <w:szCs w:val="20"/>
        </w:rPr>
        <w:t xml:space="preserve">When a school becomes an academy the </w:t>
      </w:r>
      <w:r>
        <w:rPr>
          <w:rFonts w:ascii="Corbel" w:hAnsi="Corbel"/>
          <w:sz w:val="20"/>
          <w:szCs w:val="20"/>
        </w:rPr>
        <w:t>local authority</w:t>
      </w:r>
      <w:r w:rsidRPr="002B16F9">
        <w:rPr>
          <w:rFonts w:ascii="Corbel" w:hAnsi="Corbel"/>
          <w:sz w:val="20"/>
          <w:szCs w:val="20"/>
        </w:rPr>
        <w:t xml:space="preserve"> has to take a detailed look on how extended services are provided. These services will continue to be available for parents, pupils and the wider community but we need to ensure that they operate on the correct legal basis. Parents should be assured that academy status is not about removing important extended services that may be offered in your locality.</w:t>
      </w:r>
    </w:p>
    <w:p w:rsidR="002D53DF" w:rsidRPr="002B16F9" w:rsidRDefault="002D53DF" w:rsidP="003655EF">
      <w:pPr>
        <w:spacing w:line="240" w:lineRule="auto"/>
        <w:ind w:left="10" w:firstLine="0"/>
        <w:rPr>
          <w:rFonts w:ascii="Corbel" w:hAnsi="Corbel"/>
          <w:sz w:val="20"/>
          <w:szCs w:val="20"/>
        </w:rPr>
      </w:pPr>
    </w:p>
    <w:p w:rsidR="002D53DF" w:rsidRPr="00861C62" w:rsidRDefault="002D53DF" w:rsidP="003E6D26">
      <w:pPr>
        <w:spacing w:after="273"/>
        <w:ind w:left="-5"/>
        <w:rPr>
          <w:rFonts w:ascii="Corbel" w:hAnsi="Corbel"/>
          <w:b/>
          <w:sz w:val="28"/>
          <w:szCs w:val="20"/>
          <w:u w:val="single"/>
        </w:rPr>
      </w:pPr>
      <w:r w:rsidRPr="00861C62">
        <w:rPr>
          <w:rFonts w:ascii="Corbel" w:hAnsi="Corbel"/>
          <w:b/>
          <w:sz w:val="28"/>
          <w:szCs w:val="20"/>
          <w:u w:val="single"/>
        </w:rPr>
        <w:t>Finance</w:t>
      </w:r>
    </w:p>
    <w:p w:rsidR="002D53DF" w:rsidRDefault="002D53DF" w:rsidP="004F2D37">
      <w:pPr>
        <w:spacing w:after="273"/>
        <w:ind w:left="-5"/>
        <w:rPr>
          <w:rFonts w:ascii="Corbel" w:hAnsi="Corbel"/>
          <w:sz w:val="20"/>
          <w:szCs w:val="20"/>
        </w:rPr>
      </w:pPr>
      <w:r w:rsidRPr="002B16F9">
        <w:rPr>
          <w:rFonts w:ascii="Corbel" w:hAnsi="Corbel"/>
          <w:sz w:val="20"/>
          <w:szCs w:val="20"/>
        </w:rPr>
        <w:lastRenderedPageBreak/>
        <w:t xml:space="preserve">Funding to the schools within </w:t>
      </w:r>
      <w:r>
        <w:rPr>
          <w:rFonts w:ascii="Corbel" w:hAnsi="Corbel"/>
          <w:sz w:val="20"/>
          <w:szCs w:val="20"/>
        </w:rPr>
        <w:t>a</w:t>
      </w:r>
      <w:r w:rsidRPr="002B16F9">
        <w:rPr>
          <w:rFonts w:ascii="Corbel" w:hAnsi="Corbel"/>
          <w:sz w:val="20"/>
          <w:szCs w:val="20"/>
        </w:rPr>
        <w:t xml:space="preserve"> MAT continues to be allocated on an individual academy basis. Funding is governed through a master funding agreement between the Secretary of State and the MAT and a supplemental agreement between the Secretary of State and each school within the MAT. </w:t>
      </w:r>
    </w:p>
    <w:p w:rsidR="002D53DF" w:rsidRPr="002B16F9" w:rsidRDefault="002D53DF" w:rsidP="004F2D37">
      <w:pPr>
        <w:spacing w:after="273"/>
        <w:ind w:left="-5"/>
        <w:rPr>
          <w:rFonts w:ascii="Corbel" w:hAnsi="Corbel"/>
          <w:sz w:val="20"/>
          <w:szCs w:val="20"/>
        </w:rPr>
      </w:pPr>
      <w:r w:rsidRPr="002B16F9">
        <w:rPr>
          <w:rFonts w:ascii="Corbel" w:hAnsi="Corbel"/>
          <w:b/>
          <w:sz w:val="20"/>
          <w:szCs w:val="20"/>
        </w:rPr>
        <w:t xml:space="preserve">How is academy funding calculated? </w:t>
      </w:r>
    </w:p>
    <w:p w:rsidR="002D53DF" w:rsidRPr="002B16F9" w:rsidRDefault="002D53DF" w:rsidP="004F2D37">
      <w:pPr>
        <w:spacing w:after="271"/>
        <w:ind w:left="10"/>
        <w:rPr>
          <w:rFonts w:ascii="Corbel" w:hAnsi="Corbel"/>
          <w:sz w:val="20"/>
          <w:szCs w:val="20"/>
        </w:rPr>
      </w:pPr>
      <w:r w:rsidRPr="002B16F9">
        <w:rPr>
          <w:rFonts w:ascii="Corbel" w:hAnsi="Corbel"/>
          <w:sz w:val="20"/>
          <w:szCs w:val="20"/>
        </w:rPr>
        <w:t xml:space="preserve">The General Annual Grant (GAG) funding </w:t>
      </w:r>
      <w:r>
        <w:rPr>
          <w:rFonts w:ascii="Corbel" w:hAnsi="Corbel"/>
          <w:sz w:val="20"/>
          <w:szCs w:val="20"/>
        </w:rPr>
        <w:t xml:space="preserve">for an academy </w:t>
      </w:r>
      <w:r w:rsidRPr="002B16F9">
        <w:rPr>
          <w:rFonts w:ascii="Corbel" w:hAnsi="Corbel"/>
          <w:sz w:val="20"/>
          <w:szCs w:val="20"/>
        </w:rPr>
        <w:t xml:space="preserve">will be based on the level of </w:t>
      </w:r>
      <w:r>
        <w:rPr>
          <w:rFonts w:ascii="Corbel" w:hAnsi="Corbel"/>
          <w:sz w:val="20"/>
          <w:szCs w:val="20"/>
        </w:rPr>
        <w:t>local authority</w:t>
      </w:r>
      <w:r w:rsidRPr="002B16F9">
        <w:rPr>
          <w:rFonts w:ascii="Corbel" w:hAnsi="Corbel"/>
          <w:sz w:val="20"/>
          <w:szCs w:val="20"/>
        </w:rPr>
        <w:t xml:space="preserve"> funding already calculated for the school. Grant payments to academies to replace </w:t>
      </w:r>
      <w:r>
        <w:rPr>
          <w:rFonts w:ascii="Corbel" w:hAnsi="Corbel"/>
          <w:sz w:val="20"/>
          <w:szCs w:val="20"/>
        </w:rPr>
        <w:t>local authority</w:t>
      </w:r>
      <w:r w:rsidRPr="002B16F9">
        <w:rPr>
          <w:rFonts w:ascii="Corbel" w:hAnsi="Corbel"/>
          <w:sz w:val="20"/>
          <w:szCs w:val="20"/>
        </w:rPr>
        <w:t xml:space="preserve"> services depend on the level of central spend in the </w:t>
      </w:r>
      <w:r>
        <w:rPr>
          <w:rFonts w:ascii="Corbel" w:hAnsi="Corbel"/>
          <w:sz w:val="20"/>
          <w:szCs w:val="20"/>
        </w:rPr>
        <w:t>local authority</w:t>
      </w:r>
      <w:r w:rsidRPr="002B16F9">
        <w:rPr>
          <w:rFonts w:ascii="Corbel" w:hAnsi="Corbel"/>
          <w:sz w:val="20"/>
          <w:szCs w:val="20"/>
        </w:rPr>
        <w:t xml:space="preserve">, and can vary considerably from area to area. </w:t>
      </w:r>
    </w:p>
    <w:p w:rsidR="002D53DF" w:rsidRPr="002B16F9" w:rsidRDefault="002D53DF" w:rsidP="004F2D37">
      <w:pPr>
        <w:spacing w:after="273"/>
        <w:ind w:left="-5"/>
        <w:rPr>
          <w:rFonts w:ascii="Corbel" w:hAnsi="Corbel"/>
          <w:sz w:val="20"/>
          <w:szCs w:val="20"/>
        </w:rPr>
      </w:pPr>
      <w:r w:rsidRPr="002B16F9">
        <w:rPr>
          <w:rFonts w:ascii="Corbel" w:hAnsi="Corbel"/>
          <w:b/>
          <w:sz w:val="20"/>
          <w:szCs w:val="20"/>
        </w:rPr>
        <w:t xml:space="preserve">Will we get more money as an academy? </w:t>
      </w:r>
    </w:p>
    <w:p w:rsidR="002D53DF" w:rsidRPr="002B16F9" w:rsidRDefault="002D53DF" w:rsidP="004F2D37">
      <w:pPr>
        <w:spacing w:after="274"/>
        <w:ind w:left="10"/>
        <w:rPr>
          <w:rFonts w:ascii="Corbel" w:hAnsi="Corbel"/>
          <w:sz w:val="20"/>
          <w:szCs w:val="20"/>
        </w:rPr>
      </w:pPr>
      <w:r w:rsidRPr="002B16F9">
        <w:rPr>
          <w:rFonts w:ascii="Corbel" w:hAnsi="Corbel"/>
          <w:sz w:val="20"/>
          <w:szCs w:val="20"/>
        </w:rPr>
        <w:t xml:space="preserve">Academies receive the same level of per-pupil funding as they would receive from the </w:t>
      </w:r>
      <w:r>
        <w:rPr>
          <w:rFonts w:ascii="Corbel" w:hAnsi="Corbel"/>
          <w:sz w:val="20"/>
          <w:szCs w:val="20"/>
        </w:rPr>
        <w:t>local authority</w:t>
      </w:r>
      <w:r w:rsidRPr="002B16F9">
        <w:rPr>
          <w:rFonts w:ascii="Corbel" w:hAnsi="Corbel"/>
          <w:sz w:val="20"/>
          <w:szCs w:val="20"/>
        </w:rPr>
        <w:t xml:space="preserve"> as a maintained school plus additions to cover the services that are no longer provided for them by the </w:t>
      </w:r>
      <w:r>
        <w:rPr>
          <w:rFonts w:ascii="Corbel" w:hAnsi="Corbel"/>
          <w:sz w:val="20"/>
          <w:szCs w:val="20"/>
        </w:rPr>
        <w:t>local authority</w:t>
      </w:r>
      <w:r w:rsidRPr="002B16F9">
        <w:rPr>
          <w:rFonts w:ascii="Corbel" w:hAnsi="Corbel"/>
          <w:sz w:val="20"/>
          <w:szCs w:val="20"/>
        </w:rPr>
        <w:t xml:space="preserve">. </w:t>
      </w:r>
    </w:p>
    <w:p w:rsidR="002D53DF" w:rsidRPr="004F2D37" w:rsidRDefault="002D53DF" w:rsidP="004F2D37">
      <w:pPr>
        <w:ind w:left="10"/>
        <w:rPr>
          <w:rFonts w:ascii="Corbel" w:hAnsi="Corbel"/>
          <w:sz w:val="20"/>
          <w:szCs w:val="20"/>
        </w:rPr>
      </w:pPr>
      <w:r w:rsidRPr="002B16F9">
        <w:rPr>
          <w:rFonts w:ascii="Corbel" w:hAnsi="Corbel"/>
          <w:sz w:val="20"/>
          <w:szCs w:val="20"/>
        </w:rPr>
        <w:t xml:space="preserve">The Government is clear that becoming an academy should not bring about a financial advantage or disadvantage to a school. However, academies have greater freedom on how they use their budgets, alongside the other freedoms that they enjoy. </w:t>
      </w:r>
    </w:p>
    <w:p w:rsidR="002D53DF" w:rsidRPr="002B16F9" w:rsidRDefault="002D53DF" w:rsidP="003E6D26">
      <w:pPr>
        <w:spacing w:after="273"/>
        <w:ind w:left="-5"/>
        <w:rPr>
          <w:rFonts w:ascii="Corbel" w:hAnsi="Corbel"/>
          <w:sz w:val="20"/>
          <w:szCs w:val="20"/>
        </w:rPr>
      </w:pPr>
      <w:r w:rsidRPr="002B16F9">
        <w:rPr>
          <w:rFonts w:ascii="Corbel" w:hAnsi="Corbel"/>
          <w:b/>
          <w:sz w:val="20"/>
          <w:szCs w:val="20"/>
        </w:rPr>
        <w:t xml:space="preserve">Can schools convert with a budget deficit? </w:t>
      </w:r>
    </w:p>
    <w:p w:rsidR="002D53DF" w:rsidRDefault="002D53DF" w:rsidP="00F9443B">
      <w:pPr>
        <w:ind w:left="10"/>
        <w:rPr>
          <w:rFonts w:ascii="Corbel" w:hAnsi="Corbel"/>
          <w:sz w:val="20"/>
          <w:szCs w:val="20"/>
        </w:rPr>
      </w:pPr>
      <w:r>
        <w:rPr>
          <w:rFonts w:ascii="Corbel" w:hAnsi="Corbel"/>
          <w:sz w:val="20"/>
          <w:szCs w:val="20"/>
        </w:rPr>
        <w:t xml:space="preserve">No.  After the conversion date there is a balancing period </w:t>
      </w:r>
      <w:r w:rsidR="007B61F4">
        <w:rPr>
          <w:rFonts w:ascii="Corbel" w:hAnsi="Corbel"/>
          <w:sz w:val="20"/>
          <w:szCs w:val="20"/>
        </w:rPr>
        <w:t>of 4 months, then the Local Auth</w:t>
      </w:r>
      <w:r>
        <w:rPr>
          <w:rFonts w:ascii="Corbel" w:hAnsi="Corbel"/>
          <w:sz w:val="20"/>
          <w:szCs w:val="20"/>
        </w:rPr>
        <w:t>ority must transfer any surplus from the school*, but it cannot claw back any overspend which has already accrued.</w:t>
      </w:r>
    </w:p>
    <w:p w:rsidR="002D53DF" w:rsidRDefault="002D53DF" w:rsidP="001D69B9">
      <w:pPr>
        <w:ind w:left="0" w:firstLine="0"/>
        <w:rPr>
          <w:rFonts w:ascii="Corbel" w:hAnsi="Corbel"/>
          <w:sz w:val="20"/>
          <w:szCs w:val="20"/>
        </w:rPr>
      </w:pPr>
      <w:r>
        <w:rPr>
          <w:rFonts w:ascii="Corbel" w:hAnsi="Corbel"/>
          <w:sz w:val="20"/>
          <w:szCs w:val="20"/>
        </w:rPr>
        <w:t>If a school is predicted to continue to operate in deficit after the conversion, then the academy trust must</w:t>
      </w:r>
      <w:r w:rsidR="007B61F4">
        <w:rPr>
          <w:rFonts w:ascii="Corbel" w:hAnsi="Corbel"/>
          <w:sz w:val="20"/>
          <w:szCs w:val="20"/>
        </w:rPr>
        <w:t xml:space="preserve"> </w:t>
      </w:r>
      <w:r>
        <w:rPr>
          <w:rFonts w:ascii="Corbel" w:hAnsi="Corbel"/>
          <w:sz w:val="20"/>
          <w:szCs w:val="20"/>
        </w:rPr>
        <w:t xml:space="preserve">be able to show how it can recover this deficit to the </w:t>
      </w:r>
      <w:proofErr w:type="spellStart"/>
      <w:r>
        <w:rPr>
          <w:rFonts w:ascii="Corbel" w:hAnsi="Corbel"/>
          <w:sz w:val="20"/>
          <w:szCs w:val="20"/>
        </w:rPr>
        <w:t>DfE</w:t>
      </w:r>
      <w:proofErr w:type="spellEnd"/>
      <w:r>
        <w:rPr>
          <w:rFonts w:ascii="Corbel" w:hAnsi="Corbel"/>
          <w:sz w:val="20"/>
          <w:szCs w:val="20"/>
        </w:rPr>
        <w:t xml:space="preserve"> as part of the process for the </w:t>
      </w:r>
      <w:proofErr w:type="spellStart"/>
      <w:r>
        <w:rPr>
          <w:rFonts w:ascii="Corbel" w:hAnsi="Corbel"/>
          <w:sz w:val="20"/>
          <w:szCs w:val="20"/>
        </w:rPr>
        <w:t>DfE</w:t>
      </w:r>
      <w:proofErr w:type="spellEnd"/>
      <w:r>
        <w:rPr>
          <w:rFonts w:ascii="Corbel" w:hAnsi="Corbel"/>
          <w:sz w:val="20"/>
          <w:szCs w:val="20"/>
        </w:rPr>
        <w:t xml:space="preserve"> to approve the application to become an academy.</w:t>
      </w:r>
    </w:p>
    <w:p w:rsidR="002D53DF" w:rsidRPr="002B16F9" w:rsidRDefault="002D53DF" w:rsidP="001D69B9">
      <w:pPr>
        <w:ind w:left="0" w:firstLine="0"/>
        <w:rPr>
          <w:rFonts w:ascii="Corbel" w:hAnsi="Corbel"/>
          <w:sz w:val="20"/>
          <w:szCs w:val="20"/>
        </w:rPr>
      </w:pPr>
      <w:r>
        <w:rPr>
          <w:rFonts w:ascii="Corbel" w:hAnsi="Corbel"/>
          <w:sz w:val="20"/>
          <w:szCs w:val="20"/>
        </w:rPr>
        <w:t xml:space="preserve">* </w:t>
      </w:r>
      <w:r w:rsidRPr="001D69B9">
        <w:rPr>
          <w:rFonts w:ascii="Corbel" w:hAnsi="Corbel"/>
          <w:i/>
          <w:sz w:val="20"/>
          <w:szCs w:val="20"/>
        </w:rPr>
        <w:t>The exception is where the Secretary of State makes an Academy Order other than in response to an application from the governing body which, as referred to above, is a power rarely if ever used.</w:t>
      </w:r>
    </w:p>
    <w:p w:rsidR="002D53DF" w:rsidRPr="002B16F9" w:rsidRDefault="002D53DF" w:rsidP="00AB0740">
      <w:pPr>
        <w:spacing w:after="273"/>
        <w:ind w:left="-5"/>
        <w:rPr>
          <w:rFonts w:ascii="Corbel" w:hAnsi="Corbel"/>
          <w:sz w:val="20"/>
          <w:szCs w:val="20"/>
        </w:rPr>
      </w:pPr>
      <w:r>
        <w:rPr>
          <w:rFonts w:ascii="Corbel" w:hAnsi="Corbel"/>
          <w:b/>
          <w:sz w:val="20"/>
          <w:szCs w:val="20"/>
        </w:rPr>
        <w:t>What will happen to the</w:t>
      </w:r>
      <w:r w:rsidRPr="002B16F9">
        <w:rPr>
          <w:rFonts w:ascii="Corbel" w:hAnsi="Corbel"/>
          <w:b/>
          <w:sz w:val="20"/>
          <w:szCs w:val="20"/>
        </w:rPr>
        <w:t xml:space="preserve"> school</w:t>
      </w:r>
      <w:r>
        <w:rPr>
          <w:rFonts w:ascii="Corbel" w:hAnsi="Corbel"/>
          <w:b/>
          <w:sz w:val="20"/>
          <w:szCs w:val="20"/>
        </w:rPr>
        <w:t>’</w:t>
      </w:r>
      <w:r w:rsidRPr="002B16F9">
        <w:rPr>
          <w:rFonts w:ascii="Corbel" w:hAnsi="Corbel"/>
          <w:b/>
          <w:sz w:val="20"/>
          <w:szCs w:val="20"/>
        </w:rPr>
        <w:t xml:space="preserve">s </w:t>
      </w:r>
      <w:r>
        <w:rPr>
          <w:rFonts w:ascii="Corbel" w:hAnsi="Corbel"/>
          <w:b/>
          <w:sz w:val="20"/>
          <w:szCs w:val="20"/>
        </w:rPr>
        <w:t>surplus budget when it converts to an academy</w:t>
      </w:r>
      <w:r w:rsidRPr="002B16F9">
        <w:rPr>
          <w:rFonts w:ascii="Corbel" w:hAnsi="Corbel"/>
          <w:b/>
          <w:sz w:val="20"/>
          <w:szCs w:val="20"/>
        </w:rPr>
        <w:t xml:space="preserve">? </w:t>
      </w:r>
    </w:p>
    <w:p w:rsidR="002D53DF" w:rsidRPr="002B16F9" w:rsidRDefault="002D53DF" w:rsidP="00AB0740">
      <w:pPr>
        <w:ind w:left="10"/>
        <w:rPr>
          <w:rFonts w:ascii="Corbel" w:hAnsi="Corbel"/>
          <w:sz w:val="20"/>
          <w:szCs w:val="20"/>
        </w:rPr>
      </w:pPr>
      <w:r w:rsidRPr="00AB0740">
        <w:rPr>
          <w:rFonts w:ascii="Corbel" w:hAnsi="Corbel"/>
          <w:sz w:val="20"/>
          <w:szCs w:val="20"/>
        </w:rPr>
        <w:t>The academy will inherit the closing financial balance at the date the school ceases to be maintained by the local authority. This will apply whether the balance is a surplus or a deficit.</w:t>
      </w:r>
    </w:p>
    <w:p w:rsidR="002D53DF" w:rsidRPr="002B16F9" w:rsidRDefault="002D53DF" w:rsidP="001E4746">
      <w:pPr>
        <w:spacing w:after="273"/>
        <w:ind w:left="-5"/>
        <w:rPr>
          <w:rFonts w:ascii="Corbel" w:hAnsi="Corbel"/>
          <w:sz w:val="20"/>
          <w:szCs w:val="20"/>
        </w:rPr>
      </w:pPr>
      <w:r w:rsidRPr="002B16F9">
        <w:rPr>
          <w:rFonts w:ascii="Corbel" w:hAnsi="Corbel"/>
          <w:b/>
          <w:sz w:val="20"/>
          <w:szCs w:val="20"/>
        </w:rPr>
        <w:t xml:space="preserve">Will academies be forced to buy in expensive services? </w:t>
      </w:r>
    </w:p>
    <w:p w:rsidR="002D53DF" w:rsidRPr="002B16F9" w:rsidRDefault="002D53DF" w:rsidP="001E4746">
      <w:pPr>
        <w:ind w:left="10"/>
        <w:rPr>
          <w:rFonts w:ascii="Corbel" w:hAnsi="Corbel"/>
          <w:sz w:val="20"/>
          <w:szCs w:val="20"/>
        </w:rPr>
      </w:pPr>
      <w:r w:rsidRPr="002B16F9">
        <w:rPr>
          <w:rFonts w:ascii="Corbel" w:hAnsi="Corbel"/>
          <w:sz w:val="20"/>
          <w:szCs w:val="20"/>
        </w:rPr>
        <w:t xml:space="preserve">No. Academies are not forced to buy in any type of service by particular providers. The experience of academies to date is that they can buy in services more effectively for themselves which leads either to better quality or lower prices meaning they can make savings and re-invest money elsewhere. They are free to buy back the services from the </w:t>
      </w:r>
      <w:r>
        <w:rPr>
          <w:rFonts w:ascii="Corbel" w:hAnsi="Corbel"/>
          <w:sz w:val="20"/>
          <w:szCs w:val="20"/>
        </w:rPr>
        <w:t>local authority</w:t>
      </w:r>
      <w:r w:rsidRPr="002B16F9">
        <w:rPr>
          <w:rFonts w:ascii="Corbel" w:hAnsi="Corbel"/>
          <w:sz w:val="20"/>
          <w:szCs w:val="20"/>
        </w:rPr>
        <w:t xml:space="preserve"> or find them elsewhere. </w:t>
      </w:r>
    </w:p>
    <w:p w:rsidR="002D53DF" w:rsidRDefault="002D53DF" w:rsidP="001E4746">
      <w:pPr>
        <w:ind w:left="10"/>
        <w:rPr>
          <w:rFonts w:ascii="Corbel" w:hAnsi="Corbel"/>
          <w:sz w:val="20"/>
          <w:szCs w:val="20"/>
        </w:rPr>
      </w:pPr>
      <w:r w:rsidRPr="002B16F9">
        <w:rPr>
          <w:rFonts w:ascii="Corbel" w:hAnsi="Corbel"/>
          <w:sz w:val="20"/>
          <w:szCs w:val="20"/>
        </w:rPr>
        <w:t>All academies are required to take out insurance and ha</w:t>
      </w:r>
      <w:r>
        <w:rPr>
          <w:rFonts w:ascii="Corbel" w:hAnsi="Corbel"/>
          <w:sz w:val="20"/>
          <w:szCs w:val="20"/>
        </w:rPr>
        <w:t xml:space="preserve">ve </w:t>
      </w:r>
      <w:r w:rsidRPr="002B16F9">
        <w:rPr>
          <w:rFonts w:ascii="Corbel" w:hAnsi="Corbel"/>
          <w:sz w:val="20"/>
          <w:szCs w:val="20"/>
        </w:rPr>
        <w:t>arrangements in place to help academies secure best value for money</w:t>
      </w:r>
      <w:r>
        <w:rPr>
          <w:rFonts w:ascii="Corbel" w:hAnsi="Corbel"/>
          <w:sz w:val="20"/>
          <w:szCs w:val="20"/>
        </w:rPr>
        <w:t>.</w:t>
      </w:r>
    </w:p>
    <w:p w:rsidR="002D53DF" w:rsidRDefault="002D53DF" w:rsidP="001E4746">
      <w:pPr>
        <w:ind w:left="10"/>
        <w:rPr>
          <w:rFonts w:ascii="Corbel" w:hAnsi="Corbel"/>
          <w:sz w:val="20"/>
          <w:szCs w:val="20"/>
        </w:rPr>
      </w:pPr>
      <w:r>
        <w:rPr>
          <w:rFonts w:ascii="Corbel" w:hAnsi="Corbel"/>
          <w:sz w:val="20"/>
          <w:szCs w:val="20"/>
        </w:rPr>
        <w:t xml:space="preserve">All academies must abide by the rules and regulations laid out in the Academies Financial Handbook - </w:t>
      </w:r>
      <w:hyperlink r:id="rId7" w:history="1">
        <w:r w:rsidRPr="007A5DB6">
          <w:rPr>
            <w:rStyle w:val="Hyperlink"/>
            <w:rFonts w:ascii="Corbel" w:hAnsi="Corbel" w:cs="Arial"/>
            <w:sz w:val="20"/>
            <w:szCs w:val="20"/>
          </w:rPr>
          <w:t>https://www.gov.uk/government/publications/academies-financial-handbook</w:t>
        </w:r>
      </w:hyperlink>
      <w:r>
        <w:rPr>
          <w:rFonts w:ascii="Corbel" w:hAnsi="Corbel"/>
          <w:sz w:val="20"/>
          <w:szCs w:val="20"/>
        </w:rPr>
        <w:t>. This sets</w:t>
      </w:r>
      <w:r w:rsidRPr="00DE7673">
        <w:rPr>
          <w:rFonts w:ascii="Corbel" w:hAnsi="Corbel"/>
          <w:sz w:val="20"/>
          <w:szCs w:val="20"/>
        </w:rPr>
        <w:t xml:space="preserve"> out the financial management, control and reporting requirements with which academy trusts must compl</w:t>
      </w:r>
      <w:r>
        <w:rPr>
          <w:rFonts w:ascii="Corbel" w:hAnsi="Corbel"/>
          <w:sz w:val="20"/>
          <w:szCs w:val="20"/>
        </w:rPr>
        <w:t xml:space="preserve">y and requires academies to follow </w:t>
      </w:r>
      <w:r w:rsidRPr="00BE37B1">
        <w:rPr>
          <w:rFonts w:ascii="Corbel" w:hAnsi="Corbel"/>
          <w:sz w:val="20"/>
          <w:szCs w:val="20"/>
        </w:rPr>
        <w:t>public procurement</w:t>
      </w:r>
      <w:r>
        <w:rPr>
          <w:rFonts w:ascii="Corbel" w:hAnsi="Corbel"/>
          <w:sz w:val="20"/>
          <w:szCs w:val="20"/>
        </w:rPr>
        <w:t xml:space="preserve"> regulations and therefore have a procurement policy. A key aspect of this is that academies are required </w:t>
      </w:r>
      <w:r w:rsidRPr="00BE37B1">
        <w:rPr>
          <w:rFonts w:ascii="Corbel" w:hAnsi="Corbel"/>
          <w:sz w:val="20"/>
          <w:szCs w:val="20"/>
        </w:rPr>
        <w:t xml:space="preserve">to make decisions </w:t>
      </w:r>
      <w:r>
        <w:rPr>
          <w:rFonts w:ascii="Corbel" w:hAnsi="Corbel"/>
          <w:sz w:val="20"/>
          <w:szCs w:val="20"/>
        </w:rPr>
        <w:t xml:space="preserve">that are </w:t>
      </w:r>
      <w:r w:rsidRPr="00BE37B1">
        <w:rPr>
          <w:rFonts w:ascii="Corbel" w:hAnsi="Corbel"/>
          <w:sz w:val="20"/>
          <w:szCs w:val="20"/>
        </w:rPr>
        <w:t>in the public interest, and to submit to accountability through openness and transparency</w:t>
      </w:r>
      <w:r>
        <w:rPr>
          <w:rFonts w:ascii="Corbel" w:hAnsi="Corbel"/>
          <w:sz w:val="20"/>
          <w:szCs w:val="20"/>
        </w:rPr>
        <w:t xml:space="preserve"> and operate in a </w:t>
      </w:r>
    </w:p>
    <w:p w:rsidR="002D53DF" w:rsidRPr="00DE7673" w:rsidRDefault="002D53DF" w:rsidP="00FF4A0F">
      <w:pPr>
        <w:spacing w:before="100" w:beforeAutospacing="1" w:after="100" w:afterAutospacing="1" w:line="240" w:lineRule="auto"/>
        <w:ind w:left="0" w:firstLine="0"/>
        <w:rPr>
          <w:rFonts w:ascii="Corbel" w:hAnsi="Corbel"/>
          <w:b/>
          <w:sz w:val="20"/>
          <w:szCs w:val="20"/>
        </w:rPr>
      </w:pPr>
      <w:r w:rsidRPr="00DE7673">
        <w:rPr>
          <w:rFonts w:ascii="Corbel" w:hAnsi="Corbel"/>
          <w:b/>
          <w:sz w:val="20"/>
          <w:szCs w:val="20"/>
        </w:rPr>
        <w:t>What will happen to the various service contracts that a school has in place?</w:t>
      </w:r>
    </w:p>
    <w:p w:rsidR="002D53DF" w:rsidRDefault="002D53DF" w:rsidP="00FF4A0F">
      <w:pPr>
        <w:spacing w:before="100" w:beforeAutospacing="1" w:after="100" w:afterAutospacing="1" w:line="240" w:lineRule="auto"/>
        <w:ind w:left="0" w:firstLine="0"/>
        <w:rPr>
          <w:rFonts w:ascii="Corbel" w:hAnsi="Corbel"/>
          <w:sz w:val="20"/>
          <w:szCs w:val="20"/>
        </w:rPr>
      </w:pPr>
      <w:r w:rsidRPr="00AB0740">
        <w:rPr>
          <w:rFonts w:ascii="Corbel" w:hAnsi="Corbel"/>
          <w:sz w:val="20"/>
          <w:szCs w:val="20"/>
        </w:rPr>
        <w:lastRenderedPageBreak/>
        <w:t>Academies will need to look at the contracts their schools hold with external suppliers and the local authority, for services such as catering, cleaning, security and ICT.</w:t>
      </w:r>
      <w:r>
        <w:rPr>
          <w:rFonts w:ascii="Corbel" w:hAnsi="Corbel"/>
          <w:sz w:val="20"/>
          <w:szCs w:val="20"/>
        </w:rPr>
        <w:t xml:space="preserve"> </w:t>
      </w:r>
      <w:r w:rsidRPr="00AB0740">
        <w:rPr>
          <w:rFonts w:ascii="Corbel" w:hAnsi="Corbel"/>
          <w:sz w:val="20"/>
          <w:szCs w:val="20"/>
        </w:rPr>
        <w:t>If they want to keep a contract with an existing supplier, they will need to discuss with them how to transfer it to the academy trust.</w:t>
      </w:r>
      <w:r>
        <w:rPr>
          <w:rFonts w:ascii="Corbel" w:hAnsi="Corbel"/>
          <w:sz w:val="20"/>
          <w:szCs w:val="20"/>
        </w:rPr>
        <w:t xml:space="preserve"> </w:t>
      </w:r>
      <w:r w:rsidRPr="00AB0740">
        <w:rPr>
          <w:rFonts w:ascii="Corbel" w:hAnsi="Corbel"/>
          <w:sz w:val="20"/>
          <w:szCs w:val="20"/>
        </w:rPr>
        <w:t>Software licenses will need to be renewed or transferred to the trust.</w:t>
      </w:r>
    </w:p>
    <w:p w:rsidR="002D53DF" w:rsidRPr="00BE37B1" w:rsidRDefault="002D53DF" w:rsidP="00FF4A0F">
      <w:pPr>
        <w:spacing w:before="100" w:beforeAutospacing="1" w:after="100" w:afterAutospacing="1" w:line="240" w:lineRule="auto"/>
        <w:ind w:left="0" w:firstLine="0"/>
        <w:rPr>
          <w:rFonts w:ascii="Corbel" w:hAnsi="Corbel"/>
          <w:sz w:val="20"/>
          <w:szCs w:val="20"/>
        </w:rPr>
      </w:pPr>
      <w:r w:rsidRPr="00BE37B1">
        <w:rPr>
          <w:rFonts w:ascii="Corbel" w:hAnsi="Corbel"/>
          <w:sz w:val="20"/>
          <w:szCs w:val="20"/>
        </w:rPr>
        <w:t>Academy trusts must</w:t>
      </w:r>
      <w:r>
        <w:rPr>
          <w:rFonts w:ascii="Corbel" w:hAnsi="Corbel"/>
          <w:sz w:val="20"/>
          <w:szCs w:val="20"/>
        </w:rPr>
        <w:t xml:space="preserve"> also</w:t>
      </w:r>
      <w:r w:rsidRPr="00BE37B1">
        <w:rPr>
          <w:rFonts w:ascii="Corbel" w:hAnsi="Corbel"/>
          <w:sz w:val="20"/>
          <w:szCs w:val="20"/>
        </w:rPr>
        <w:t xml:space="preserve"> decide whether their existing financial </w:t>
      </w:r>
      <w:r>
        <w:rPr>
          <w:rFonts w:ascii="Corbel" w:hAnsi="Corbel"/>
          <w:sz w:val="20"/>
          <w:szCs w:val="20"/>
        </w:rPr>
        <w:t xml:space="preserve">and management information </w:t>
      </w:r>
      <w:r w:rsidRPr="00BE37B1">
        <w:rPr>
          <w:rFonts w:ascii="Corbel" w:hAnsi="Corbel"/>
          <w:sz w:val="20"/>
          <w:szCs w:val="20"/>
        </w:rPr>
        <w:t>systems are suitable for the requirements of an academy</w:t>
      </w:r>
      <w:r>
        <w:rPr>
          <w:rFonts w:ascii="Corbel" w:hAnsi="Corbel"/>
          <w:sz w:val="20"/>
          <w:szCs w:val="20"/>
        </w:rPr>
        <w:t xml:space="preserve"> and multi-academy trust</w:t>
      </w:r>
      <w:r w:rsidRPr="00BE37B1">
        <w:rPr>
          <w:rFonts w:ascii="Corbel" w:hAnsi="Corbel"/>
          <w:sz w:val="20"/>
          <w:szCs w:val="20"/>
        </w:rPr>
        <w:t>, as they will have to produce management accounts, cash flow reconciliations and balance sheets.</w:t>
      </w:r>
    </w:p>
    <w:p w:rsidR="002D53DF" w:rsidRPr="002B16F9" w:rsidRDefault="002D53DF" w:rsidP="00BE37B1">
      <w:pPr>
        <w:ind w:left="10"/>
        <w:rPr>
          <w:rFonts w:ascii="Corbel" w:hAnsi="Corbel"/>
          <w:sz w:val="20"/>
          <w:szCs w:val="20"/>
        </w:rPr>
      </w:pPr>
      <w:r w:rsidRPr="002B16F9">
        <w:rPr>
          <w:rFonts w:ascii="Corbel" w:hAnsi="Corbel"/>
          <w:b/>
          <w:sz w:val="20"/>
          <w:szCs w:val="20"/>
        </w:rPr>
        <w:t xml:space="preserve">Will we have to raise our own capital funding as an academy? </w:t>
      </w:r>
    </w:p>
    <w:p w:rsidR="002D53DF" w:rsidRPr="002B16F9" w:rsidRDefault="002D53DF" w:rsidP="001E4746">
      <w:pPr>
        <w:ind w:left="10"/>
        <w:rPr>
          <w:rFonts w:ascii="Corbel" w:hAnsi="Corbel"/>
          <w:sz w:val="20"/>
          <w:szCs w:val="20"/>
        </w:rPr>
      </w:pPr>
      <w:r w:rsidRPr="002B16F9">
        <w:rPr>
          <w:rFonts w:ascii="Corbel" w:hAnsi="Corbel"/>
          <w:sz w:val="20"/>
          <w:szCs w:val="20"/>
        </w:rPr>
        <w:t xml:space="preserve">No. All schools, including academies, will be able to apply for Government capital funding. </w:t>
      </w:r>
    </w:p>
    <w:p w:rsidR="002D53DF" w:rsidRPr="002B16F9" w:rsidDel="00063543" w:rsidRDefault="002D53DF" w:rsidP="001E4746">
      <w:pPr>
        <w:spacing w:after="273"/>
        <w:ind w:left="-5"/>
        <w:rPr>
          <w:rFonts w:ascii="Corbel" w:hAnsi="Corbel"/>
          <w:sz w:val="20"/>
          <w:szCs w:val="20"/>
        </w:rPr>
      </w:pPr>
      <w:r w:rsidRPr="002B16F9" w:rsidDel="00063543">
        <w:rPr>
          <w:rFonts w:ascii="Corbel" w:hAnsi="Corbel"/>
          <w:b/>
          <w:sz w:val="20"/>
          <w:szCs w:val="20"/>
        </w:rPr>
        <w:t xml:space="preserve">What happens if there is a capital emergency at the academy? Would it have to cover costs? </w:t>
      </w:r>
    </w:p>
    <w:p w:rsidR="002D53DF" w:rsidRPr="002B16F9" w:rsidDel="00063543" w:rsidRDefault="002D53DF" w:rsidP="001E4746">
      <w:pPr>
        <w:spacing w:after="271"/>
        <w:ind w:left="10"/>
        <w:rPr>
          <w:rFonts w:ascii="Corbel" w:hAnsi="Corbel"/>
          <w:sz w:val="20"/>
          <w:szCs w:val="20"/>
        </w:rPr>
      </w:pPr>
      <w:r w:rsidRPr="002B16F9" w:rsidDel="00063543">
        <w:rPr>
          <w:rFonts w:ascii="Corbel" w:hAnsi="Corbel"/>
          <w:sz w:val="20"/>
          <w:szCs w:val="20"/>
        </w:rPr>
        <w:t xml:space="preserve">Academies are eligible to seek an earmarked annual grant from the </w:t>
      </w:r>
      <w:r w:rsidDel="00063543">
        <w:rPr>
          <w:rFonts w:ascii="Corbel" w:hAnsi="Corbel"/>
          <w:sz w:val="20"/>
          <w:szCs w:val="20"/>
        </w:rPr>
        <w:t>Education Funding Agency (EFA)</w:t>
      </w:r>
      <w:r w:rsidRPr="001E4746" w:rsidDel="00063543">
        <w:rPr>
          <w:rFonts w:ascii="Corbel" w:hAnsi="Corbel"/>
          <w:color w:val="FF0000"/>
          <w:sz w:val="20"/>
          <w:szCs w:val="20"/>
        </w:rPr>
        <w:t xml:space="preserve"> </w:t>
      </w:r>
      <w:r w:rsidRPr="002B16F9" w:rsidDel="00063543">
        <w:rPr>
          <w:rFonts w:ascii="Corbel" w:hAnsi="Corbel"/>
          <w:sz w:val="20"/>
          <w:szCs w:val="20"/>
        </w:rPr>
        <w:t xml:space="preserve">for emergencies, in the same way the LA can pay a maintained school a contingency payment. </w:t>
      </w:r>
    </w:p>
    <w:p w:rsidR="002D53DF" w:rsidRPr="002B16F9" w:rsidDel="00063543" w:rsidRDefault="002D53DF" w:rsidP="00CA3F34">
      <w:pPr>
        <w:ind w:left="10"/>
        <w:rPr>
          <w:rFonts w:ascii="Corbel" w:hAnsi="Corbel"/>
          <w:sz w:val="20"/>
          <w:szCs w:val="20"/>
        </w:rPr>
      </w:pPr>
      <w:r w:rsidRPr="002B16F9" w:rsidDel="00063543">
        <w:rPr>
          <w:rFonts w:ascii="Corbel" w:hAnsi="Corbel"/>
          <w:sz w:val="20"/>
          <w:szCs w:val="20"/>
        </w:rPr>
        <w:t xml:space="preserve">Academies are required to take out insurance at specified minimum levels of cover to protect against potential capital emergencies. The </w:t>
      </w:r>
      <w:proofErr w:type="spellStart"/>
      <w:r w:rsidRPr="002B16F9" w:rsidDel="00063543">
        <w:rPr>
          <w:rFonts w:ascii="Corbel" w:hAnsi="Corbel"/>
          <w:sz w:val="20"/>
          <w:szCs w:val="20"/>
        </w:rPr>
        <w:t>DfE</w:t>
      </w:r>
      <w:proofErr w:type="spellEnd"/>
      <w:r w:rsidRPr="002B16F9" w:rsidDel="00063543">
        <w:rPr>
          <w:rFonts w:ascii="Corbel" w:hAnsi="Corbel"/>
          <w:sz w:val="20"/>
          <w:szCs w:val="20"/>
        </w:rPr>
        <w:t xml:space="preserve"> would expect schools to use their existing budgets to cover the cost of this. </w:t>
      </w:r>
    </w:p>
    <w:p w:rsidR="002D53DF" w:rsidRPr="002B16F9" w:rsidDel="00063543" w:rsidRDefault="002D53DF" w:rsidP="00CA3F34">
      <w:pPr>
        <w:spacing w:after="273"/>
        <w:ind w:left="-5"/>
        <w:rPr>
          <w:rFonts w:ascii="Corbel" w:hAnsi="Corbel"/>
          <w:sz w:val="20"/>
          <w:szCs w:val="20"/>
        </w:rPr>
      </w:pPr>
      <w:r w:rsidRPr="002B16F9" w:rsidDel="00063543">
        <w:rPr>
          <w:rFonts w:ascii="Corbel" w:hAnsi="Corbel"/>
          <w:b/>
          <w:sz w:val="20"/>
          <w:szCs w:val="20"/>
        </w:rPr>
        <w:t xml:space="preserve">What support is available to academies if they get into financial difficulty?  </w:t>
      </w:r>
    </w:p>
    <w:p w:rsidR="002D53DF" w:rsidRPr="002B16F9" w:rsidDel="00063543" w:rsidRDefault="002D53DF" w:rsidP="00CA3F34">
      <w:pPr>
        <w:spacing w:after="292"/>
        <w:ind w:left="10"/>
        <w:rPr>
          <w:rFonts w:ascii="Corbel" w:hAnsi="Corbel"/>
          <w:sz w:val="20"/>
          <w:szCs w:val="20"/>
        </w:rPr>
      </w:pPr>
      <w:r w:rsidRPr="002B16F9" w:rsidDel="00063543">
        <w:rPr>
          <w:rFonts w:ascii="Corbel" w:hAnsi="Corbel"/>
          <w:sz w:val="20"/>
          <w:szCs w:val="20"/>
        </w:rPr>
        <w:t xml:space="preserve">Academies, like all schools, are expected to maintain strict budgetary controls and are required by their funding agreement to balance their budgets. </w:t>
      </w:r>
    </w:p>
    <w:p w:rsidR="002D53DF" w:rsidRDefault="002D53DF" w:rsidP="00CA3F34">
      <w:pPr>
        <w:ind w:left="10"/>
        <w:rPr>
          <w:rFonts w:ascii="Corbel" w:hAnsi="Corbel"/>
          <w:sz w:val="20"/>
          <w:szCs w:val="20"/>
        </w:rPr>
      </w:pPr>
      <w:r w:rsidRPr="002B16F9" w:rsidDel="00063543">
        <w:rPr>
          <w:rFonts w:ascii="Corbel" w:hAnsi="Corbel"/>
          <w:sz w:val="20"/>
          <w:szCs w:val="20"/>
        </w:rPr>
        <w:t xml:space="preserve">The academy receives ongoing Grant (‘General Annual Grant’) which covers the running costs of the school. The </w:t>
      </w:r>
      <w:r w:rsidDel="00063543">
        <w:rPr>
          <w:rFonts w:ascii="Corbel" w:hAnsi="Corbel"/>
          <w:sz w:val="20"/>
          <w:szCs w:val="20"/>
        </w:rPr>
        <w:t>EFA</w:t>
      </w:r>
      <w:r w:rsidRPr="00CA3F34" w:rsidDel="00063543">
        <w:rPr>
          <w:rFonts w:ascii="Corbel" w:hAnsi="Corbel"/>
          <w:color w:val="FF0000"/>
          <w:sz w:val="20"/>
          <w:szCs w:val="20"/>
        </w:rPr>
        <w:t xml:space="preserve"> </w:t>
      </w:r>
      <w:r w:rsidRPr="002B16F9" w:rsidDel="00063543">
        <w:rPr>
          <w:rFonts w:ascii="Corbel" w:hAnsi="Corbel"/>
          <w:sz w:val="20"/>
          <w:szCs w:val="20"/>
        </w:rPr>
        <w:t>monitors academies’ financial position on behalf of the Secretary of State, and if a deficit occurs or appears likely, will intervene. It will provide advice and support to the academy to find an appropriate solution to bring costs and income back into balance, usually in the form of a restructuring plan, and will give additional contingency fu</w:t>
      </w:r>
      <w:r w:rsidDel="00063543">
        <w:rPr>
          <w:rFonts w:ascii="Corbel" w:hAnsi="Corbel"/>
          <w:sz w:val="20"/>
          <w:szCs w:val="20"/>
        </w:rPr>
        <w:t xml:space="preserve">nding if absolutely necessary. </w:t>
      </w:r>
    </w:p>
    <w:p w:rsidR="002D53DF" w:rsidRDefault="002D53DF" w:rsidP="00CA3F34">
      <w:pPr>
        <w:ind w:left="10"/>
        <w:rPr>
          <w:rFonts w:ascii="Corbel" w:hAnsi="Corbel"/>
          <w:sz w:val="20"/>
          <w:szCs w:val="20"/>
        </w:rPr>
      </w:pPr>
      <w:r>
        <w:rPr>
          <w:rFonts w:ascii="Corbel" w:hAnsi="Corbel"/>
          <w:sz w:val="20"/>
          <w:szCs w:val="20"/>
        </w:rPr>
        <w:t>Capital spend for VA schools is part funded by their Diocese.  On conversion to Academy the Diocese will transfer any capital funds held for the school, or inform the trust of any capital owed to the Diocese by the school. This is part of the procedure of “due diligence” through which the MAT ensures that each school is financially viable.</w:t>
      </w:r>
    </w:p>
    <w:p w:rsidR="002D53DF" w:rsidDel="00063543" w:rsidRDefault="002D53DF" w:rsidP="00CA3F34">
      <w:pPr>
        <w:ind w:left="10"/>
        <w:rPr>
          <w:rFonts w:ascii="Corbel" w:hAnsi="Corbel"/>
          <w:sz w:val="20"/>
          <w:szCs w:val="20"/>
        </w:rPr>
      </w:pPr>
    </w:p>
    <w:p w:rsidR="002D53DF" w:rsidRPr="00861C62" w:rsidRDefault="002D53DF" w:rsidP="006E1CB3">
      <w:pPr>
        <w:spacing w:after="273"/>
        <w:ind w:left="0" w:firstLine="0"/>
        <w:rPr>
          <w:rFonts w:ascii="Corbel" w:hAnsi="Corbel"/>
          <w:b/>
          <w:sz w:val="28"/>
          <w:szCs w:val="20"/>
          <w:u w:val="single"/>
        </w:rPr>
      </w:pPr>
      <w:r w:rsidRPr="00861C62">
        <w:rPr>
          <w:rFonts w:ascii="Corbel" w:hAnsi="Corbel"/>
          <w:b/>
          <w:sz w:val="28"/>
          <w:szCs w:val="20"/>
          <w:u w:val="single"/>
        </w:rPr>
        <w:t>Conversion Process</w:t>
      </w:r>
    </w:p>
    <w:p w:rsidR="002D53DF" w:rsidRPr="002B16F9" w:rsidRDefault="002D53DF" w:rsidP="003E6D26">
      <w:pPr>
        <w:spacing w:after="273"/>
        <w:ind w:left="-5"/>
        <w:rPr>
          <w:rFonts w:ascii="Corbel" w:hAnsi="Corbel"/>
          <w:sz w:val="20"/>
          <w:szCs w:val="20"/>
        </w:rPr>
      </w:pPr>
      <w:r w:rsidRPr="002B16F9">
        <w:rPr>
          <w:rFonts w:ascii="Corbel" w:hAnsi="Corbel"/>
          <w:b/>
          <w:sz w:val="20"/>
          <w:szCs w:val="20"/>
        </w:rPr>
        <w:t xml:space="preserve">What does the conversion process involve? </w:t>
      </w:r>
    </w:p>
    <w:p w:rsidR="002D53DF" w:rsidRDefault="002D53DF" w:rsidP="00F9443B">
      <w:pPr>
        <w:spacing w:after="271"/>
        <w:ind w:left="10"/>
        <w:rPr>
          <w:rFonts w:ascii="Corbel" w:hAnsi="Corbel"/>
          <w:sz w:val="20"/>
          <w:szCs w:val="20"/>
        </w:rPr>
      </w:pPr>
      <w:r w:rsidRPr="002B16F9">
        <w:rPr>
          <w:rFonts w:ascii="Corbel" w:hAnsi="Corbel"/>
          <w:sz w:val="20"/>
          <w:szCs w:val="20"/>
        </w:rPr>
        <w:t xml:space="preserve">The conversion process has been made as simple as possible for all schools. The key steps the school must take are all explained in the </w:t>
      </w:r>
      <w:r>
        <w:rPr>
          <w:rFonts w:ascii="Corbel" w:hAnsi="Corbel"/>
          <w:sz w:val="20"/>
          <w:szCs w:val="20"/>
        </w:rPr>
        <w:t>Department for Education</w:t>
      </w:r>
      <w:r w:rsidRPr="002B16F9">
        <w:rPr>
          <w:rFonts w:ascii="Corbel" w:hAnsi="Corbel"/>
          <w:sz w:val="20"/>
          <w:szCs w:val="20"/>
        </w:rPr>
        <w:t xml:space="preserve">’s </w:t>
      </w:r>
      <w:r w:rsidRPr="00E12984">
        <w:rPr>
          <w:rFonts w:ascii="Corbel" w:hAnsi="Corbel"/>
          <w:color w:val="auto"/>
          <w:sz w:val="20"/>
          <w:szCs w:val="20"/>
        </w:rPr>
        <w:t xml:space="preserve">conversion guide </w:t>
      </w:r>
      <w:r>
        <w:rPr>
          <w:rFonts w:ascii="Corbel" w:hAnsi="Corbel"/>
          <w:sz w:val="20"/>
          <w:szCs w:val="20"/>
        </w:rPr>
        <w:t xml:space="preserve">at </w:t>
      </w:r>
      <w:hyperlink r:id="rId8" w:history="1">
        <w:r w:rsidRPr="005D56FA">
          <w:rPr>
            <w:rStyle w:val="Hyperlink"/>
            <w:rFonts w:ascii="Corbel" w:hAnsi="Corbel" w:cs="Arial"/>
            <w:sz w:val="20"/>
            <w:szCs w:val="20"/>
          </w:rPr>
          <w:t>https://www.gov.uk/government/collections/academy-conversion-process</w:t>
        </w:r>
      </w:hyperlink>
      <w:r>
        <w:rPr>
          <w:rFonts w:ascii="Corbel" w:hAnsi="Corbel"/>
          <w:sz w:val="20"/>
          <w:szCs w:val="20"/>
        </w:rPr>
        <w:t xml:space="preserve"> a</w:t>
      </w:r>
      <w:r w:rsidRPr="002B16F9">
        <w:rPr>
          <w:rFonts w:ascii="Corbel" w:hAnsi="Corbel"/>
          <w:sz w:val="20"/>
          <w:szCs w:val="20"/>
        </w:rPr>
        <w:t xml:space="preserve">nd may differ according to the type of school and who owns the buildings and land. </w:t>
      </w:r>
    </w:p>
    <w:p w:rsidR="002D53DF" w:rsidRPr="002B16F9" w:rsidRDefault="002D53DF" w:rsidP="004F2D37">
      <w:pPr>
        <w:ind w:left="-5"/>
        <w:rPr>
          <w:rFonts w:ascii="Corbel" w:hAnsi="Corbel"/>
          <w:sz w:val="20"/>
          <w:szCs w:val="20"/>
        </w:rPr>
      </w:pPr>
      <w:r w:rsidRPr="002B16F9">
        <w:rPr>
          <w:rFonts w:ascii="Corbel" w:hAnsi="Corbel"/>
          <w:sz w:val="20"/>
          <w:szCs w:val="20"/>
        </w:rPr>
        <w:t xml:space="preserve">The areas of work are related to any legal transfers of land or assets, regularising any leases, financial review and budget setting, TUPE transfer </w:t>
      </w:r>
      <w:r>
        <w:rPr>
          <w:rFonts w:ascii="Corbel" w:hAnsi="Corbel"/>
          <w:sz w:val="20"/>
          <w:szCs w:val="20"/>
        </w:rPr>
        <w:t xml:space="preserve">(whereby all staff transfer with continuity of service, retaining as closely as possible their existing terms and conditions) </w:t>
      </w:r>
      <w:r w:rsidRPr="002B16F9">
        <w:rPr>
          <w:rFonts w:ascii="Corbel" w:hAnsi="Corbel"/>
          <w:sz w:val="20"/>
          <w:szCs w:val="20"/>
        </w:rPr>
        <w:t xml:space="preserve">and HR work. </w:t>
      </w:r>
    </w:p>
    <w:p w:rsidR="002D53DF" w:rsidRPr="002B16F9" w:rsidRDefault="002D53DF" w:rsidP="004F2D37">
      <w:pPr>
        <w:ind w:left="-5"/>
        <w:rPr>
          <w:rFonts w:ascii="Corbel" w:hAnsi="Corbel"/>
          <w:sz w:val="20"/>
          <w:szCs w:val="20"/>
        </w:rPr>
      </w:pPr>
      <w:r w:rsidRPr="002B16F9">
        <w:rPr>
          <w:rFonts w:ascii="Corbel" w:hAnsi="Corbel"/>
          <w:sz w:val="20"/>
          <w:szCs w:val="20"/>
        </w:rPr>
        <w:t xml:space="preserve">In addition support to transition from a Governing Body to a </w:t>
      </w:r>
      <w:r>
        <w:rPr>
          <w:rFonts w:ascii="Corbel" w:hAnsi="Corbel"/>
          <w:sz w:val="20"/>
          <w:szCs w:val="20"/>
        </w:rPr>
        <w:t xml:space="preserve">multi-academy trust governance structure </w:t>
      </w:r>
      <w:r w:rsidRPr="002B16F9">
        <w:rPr>
          <w:rFonts w:ascii="Corbel" w:hAnsi="Corbel"/>
          <w:sz w:val="20"/>
          <w:szCs w:val="20"/>
        </w:rPr>
        <w:t xml:space="preserve">is also provided. </w:t>
      </w:r>
    </w:p>
    <w:p w:rsidR="002D53DF" w:rsidRPr="002B16F9" w:rsidRDefault="002D53DF" w:rsidP="004F2D37">
      <w:pPr>
        <w:ind w:left="-5"/>
        <w:rPr>
          <w:rFonts w:ascii="Corbel" w:hAnsi="Corbel"/>
          <w:sz w:val="20"/>
          <w:szCs w:val="20"/>
        </w:rPr>
      </w:pPr>
      <w:r w:rsidRPr="002B16F9">
        <w:rPr>
          <w:rFonts w:ascii="Corbel" w:hAnsi="Corbel"/>
          <w:sz w:val="20"/>
          <w:szCs w:val="20"/>
        </w:rPr>
        <w:lastRenderedPageBreak/>
        <w:t>Most schools are able to convert in around four months. It can, however, take longer where there are further issues to resolve i.e. arrangements for running a nursery or complication relating to land ownership</w:t>
      </w:r>
      <w:r>
        <w:rPr>
          <w:rFonts w:ascii="Corbel" w:hAnsi="Corbel"/>
          <w:sz w:val="20"/>
          <w:szCs w:val="20"/>
        </w:rPr>
        <w:t>, and for schools converting and forming a new MAT where they need to develop the new governance arrangements and agree these will all parties.</w:t>
      </w:r>
      <w:r w:rsidRPr="002B16F9">
        <w:rPr>
          <w:rFonts w:ascii="Corbel" w:hAnsi="Corbel"/>
          <w:sz w:val="20"/>
          <w:szCs w:val="20"/>
        </w:rPr>
        <w:t xml:space="preserve"> </w:t>
      </w:r>
    </w:p>
    <w:p w:rsidR="002D53DF" w:rsidRPr="002B16F9" w:rsidRDefault="002D53DF" w:rsidP="00072398">
      <w:pPr>
        <w:spacing w:after="273"/>
        <w:ind w:left="-5"/>
        <w:rPr>
          <w:rFonts w:ascii="Corbel" w:hAnsi="Corbel"/>
          <w:sz w:val="20"/>
          <w:szCs w:val="20"/>
        </w:rPr>
      </w:pPr>
      <w:r w:rsidRPr="002B16F9">
        <w:rPr>
          <w:rFonts w:ascii="Corbel" w:hAnsi="Corbel"/>
          <w:b/>
          <w:sz w:val="20"/>
          <w:szCs w:val="20"/>
        </w:rPr>
        <w:t xml:space="preserve">Can </w:t>
      </w:r>
      <w:r>
        <w:rPr>
          <w:rFonts w:ascii="Corbel" w:hAnsi="Corbel"/>
          <w:b/>
          <w:sz w:val="20"/>
          <w:szCs w:val="20"/>
        </w:rPr>
        <w:t>the school</w:t>
      </w:r>
      <w:r w:rsidRPr="002B16F9">
        <w:rPr>
          <w:rFonts w:ascii="Corbel" w:hAnsi="Corbel"/>
          <w:b/>
          <w:sz w:val="20"/>
          <w:szCs w:val="20"/>
        </w:rPr>
        <w:t xml:space="preserve"> withdraw from the conversion process? </w:t>
      </w:r>
    </w:p>
    <w:p w:rsidR="002D53DF" w:rsidRPr="001E4746" w:rsidRDefault="002D53DF" w:rsidP="00072398">
      <w:pPr>
        <w:ind w:left="10"/>
        <w:rPr>
          <w:rFonts w:ascii="Corbel" w:hAnsi="Corbel"/>
          <w:sz w:val="20"/>
          <w:szCs w:val="20"/>
        </w:rPr>
      </w:pPr>
      <w:r w:rsidRPr="002B16F9">
        <w:rPr>
          <w:rFonts w:ascii="Corbel" w:hAnsi="Corbel"/>
          <w:sz w:val="20"/>
          <w:szCs w:val="20"/>
        </w:rPr>
        <w:t xml:space="preserve">Schools are able to withdraw right up until the point that they sign the funding agreement. Once this is signed there is a legally binding agreement between the Secretary of State and the academy, and the termination would require a long notice period (seven years). </w:t>
      </w:r>
      <w:r>
        <w:rPr>
          <w:rFonts w:ascii="Corbel" w:hAnsi="Corbel"/>
          <w:sz w:val="20"/>
          <w:szCs w:val="20"/>
        </w:rPr>
        <w:t>However, each school only receives the £25,00 conversion grant (referred to below) once, so pulling out at the last minute might mean that much of that grant has been spent.</w:t>
      </w:r>
    </w:p>
    <w:p w:rsidR="002D53DF" w:rsidRDefault="002D53DF" w:rsidP="00861C62">
      <w:pPr>
        <w:spacing w:after="273"/>
        <w:ind w:left="-5"/>
        <w:rPr>
          <w:rFonts w:ascii="Corbel" w:hAnsi="Corbel"/>
          <w:b/>
          <w:sz w:val="20"/>
          <w:szCs w:val="20"/>
        </w:rPr>
      </w:pPr>
      <w:r>
        <w:rPr>
          <w:rFonts w:ascii="Corbel" w:hAnsi="Corbel"/>
          <w:b/>
          <w:sz w:val="20"/>
          <w:szCs w:val="20"/>
        </w:rPr>
        <w:t>Who pays for the cost of converting to an academy?</w:t>
      </w:r>
    </w:p>
    <w:p w:rsidR="002D53DF" w:rsidRPr="005B159B" w:rsidRDefault="002D53DF" w:rsidP="00861C62">
      <w:pPr>
        <w:spacing w:after="273"/>
        <w:ind w:left="-5"/>
        <w:rPr>
          <w:rFonts w:ascii="Corbel" w:hAnsi="Corbel"/>
          <w:sz w:val="20"/>
          <w:szCs w:val="20"/>
        </w:rPr>
      </w:pPr>
      <w:r w:rsidRPr="005B159B">
        <w:rPr>
          <w:rFonts w:ascii="Corbel" w:hAnsi="Corbel"/>
          <w:sz w:val="20"/>
          <w:szCs w:val="20"/>
        </w:rPr>
        <w:t>Once schools are granted permission to convert by receiving their academy order, each school in the group receives a £25,000 grant towards the conversion costs.</w:t>
      </w:r>
      <w:r>
        <w:rPr>
          <w:rFonts w:ascii="Corbel" w:hAnsi="Corbel"/>
          <w:sz w:val="20"/>
          <w:szCs w:val="20"/>
        </w:rPr>
        <w:t xml:space="preserve"> </w:t>
      </w:r>
    </w:p>
    <w:p w:rsidR="002D53DF" w:rsidRDefault="002D53DF" w:rsidP="00861C62">
      <w:pPr>
        <w:ind w:left="10"/>
        <w:rPr>
          <w:rFonts w:ascii="Corbel" w:hAnsi="Corbel"/>
          <w:sz w:val="20"/>
          <w:szCs w:val="20"/>
        </w:rPr>
      </w:pPr>
      <w:r w:rsidRPr="002B16F9">
        <w:rPr>
          <w:rFonts w:ascii="Corbel" w:hAnsi="Corbel"/>
          <w:sz w:val="20"/>
          <w:szCs w:val="20"/>
        </w:rPr>
        <w:t>Total costs</w:t>
      </w:r>
      <w:r>
        <w:rPr>
          <w:rFonts w:ascii="Corbel" w:hAnsi="Corbel"/>
          <w:sz w:val="20"/>
          <w:szCs w:val="20"/>
        </w:rPr>
        <w:t xml:space="preserve"> for conversion </w:t>
      </w:r>
      <w:r w:rsidRPr="00861C62">
        <w:rPr>
          <w:rFonts w:ascii="Corbel" w:hAnsi="Corbel"/>
          <w:sz w:val="20"/>
          <w:szCs w:val="20"/>
        </w:rPr>
        <w:t>will vary from schools to school</w:t>
      </w:r>
      <w:r>
        <w:rPr>
          <w:rFonts w:ascii="Corbel" w:hAnsi="Corbel"/>
          <w:sz w:val="20"/>
          <w:szCs w:val="20"/>
        </w:rPr>
        <w:t xml:space="preserve">. </w:t>
      </w:r>
      <w:r w:rsidRPr="002B16F9">
        <w:rPr>
          <w:rFonts w:ascii="Corbel" w:hAnsi="Corbel"/>
          <w:sz w:val="20"/>
          <w:szCs w:val="20"/>
        </w:rPr>
        <w:t xml:space="preserve">In exceptional circumstances (for example if the school is involved in a PFI contract and needs additional legal advice) support above this level may be agreed. </w:t>
      </w:r>
    </w:p>
    <w:p w:rsidR="002D53DF" w:rsidRDefault="002D53DF" w:rsidP="00861C62">
      <w:pPr>
        <w:spacing w:after="273"/>
        <w:ind w:left="-5"/>
        <w:rPr>
          <w:rFonts w:ascii="Corbel" w:hAnsi="Corbel"/>
          <w:sz w:val="20"/>
          <w:szCs w:val="20"/>
        </w:rPr>
      </w:pPr>
      <w:r>
        <w:rPr>
          <w:rFonts w:ascii="Corbel" w:hAnsi="Corbel"/>
          <w:sz w:val="20"/>
          <w:szCs w:val="20"/>
        </w:rPr>
        <w:t>Where a number of schools are converting together and forming a MAT, additional grants are available to support the development of the new MAT arrangements. There must be at least 3 schools converting of which at least 2 must be primary in order to receive this grant.</w:t>
      </w:r>
    </w:p>
    <w:p w:rsidR="002D53DF" w:rsidRDefault="002D53DF" w:rsidP="006E1CB3">
      <w:pPr>
        <w:spacing w:after="273"/>
        <w:ind w:left="0" w:firstLine="0"/>
        <w:rPr>
          <w:rFonts w:ascii="Corbel" w:hAnsi="Corbel"/>
          <w:b/>
          <w:sz w:val="20"/>
          <w:szCs w:val="20"/>
          <w:u w:val="single"/>
        </w:rPr>
      </w:pPr>
      <w:r>
        <w:rPr>
          <w:rFonts w:ascii="Corbel" w:hAnsi="Corbel"/>
          <w:sz w:val="20"/>
          <w:szCs w:val="20"/>
        </w:rPr>
        <w:t xml:space="preserve"> </w:t>
      </w:r>
    </w:p>
    <w:p w:rsidR="002D53DF" w:rsidRPr="005B159B" w:rsidRDefault="002D53DF" w:rsidP="006E1CB3">
      <w:pPr>
        <w:spacing w:after="273"/>
        <w:ind w:left="0" w:firstLine="0"/>
        <w:rPr>
          <w:rFonts w:ascii="Corbel" w:hAnsi="Corbel"/>
          <w:b/>
          <w:sz w:val="28"/>
          <w:szCs w:val="20"/>
          <w:u w:val="single"/>
        </w:rPr>
      </w:pPr>
      <w:r w:rsidRPr="005B159B">
        <w:rPr>
          <w:rFonts w:ascii="Corbel" w:hAnsi="Corbel"/>
          <w:b/>
          <w:sz w:val="28"/>
          <w:szCs w:val="20"/>
          <w:u w:val="single"/>
        </w:rPr>
        <w:t>Land</w:t>
      </w:r>
    </w:p>
    <w:p w:rsidR="002D53DF" w:rsidRDefault="002D53DF" w:rsidP="003E6D26">
      <w:pPr>
        <w:spacing w:after="273"/>
        <w:ind w:left="-5"/>
        <w:rPr>
          <w:rFonts w:ascii="Corbel" w:hAnsi="Corbel"/>
          <w:b/>
          <w:sz w:val="20"/>
          <w:szCs w:val="20"/>
        </w:rPr>
      </w:pPr>
      <w:r w:rsidRPr="002B16F9">
        <w:rPr>
          <w:rFonts w:ascii="Corbel" w:hAnsi="Corbel"/>
          <w:b/>
          <w:sz w:val="20"/>
          <w:szCs w:val="20"/>
        </w:rPr>
        <w:t xml:space="preserve">How will ownership of the land work if </w:t>
      </w:r>
      <w:r>
        <w:rPr>
          <w:rFonts w:ascii="Corbel" w:hAnsi="Corbel"/>
          <w:b/>
          <w:sz w:val="20"/>
          <w:szCs w:val="20"/>
        </w:rPr>
        <w:t>our school</w:t>
      </w:r>
      <w:r w:rsidRPr="002B16F9">
        <w:rPr>
          <w:rFonts w:ascii="Corbel" w:hAnsi="Corbel"/>
          <w:b/>
          <w:sz w:val="20"/>
          <w:szCs w:val="20"/>
        </w:rPr>
        <w:t xml:space="preserve"> become</w:t>
      </w:r>
      <w:r>
        <w:rPr>
          <w:rFonts w:ascii="Corbel" w:hAnsi="Corbel"/>
          <w:b/>
          <w:sz w:val="20"/>
          <w:szCs w:val="20"/>
        </w:rPr>
        <w:t>s</w:t>
      </w:r>
      <w:r w:rsidRPr="002B16F9">
        <w:rPr>
          <w:rFonts w:ascii="Corbel" w:hAnsi="Corbel"/>
          <w:b/>
          <w:sz w:val="20"/>
          <w:szCs w:val="20"/>
        </w:rPr>
        <w:t xml:space="preserve"> an academy? </w:t>
      </w:r>
    </w:p>
    <w:p w:rsidR="002D53DF" w:rsidRDefault="002D53DF" w:rsidP="003E6D26">
      <w:pPr>
        <w:spacing w:after="273"/>
        <w:ind w:left="-5"/>
        <w:rPr>
          <w:rFonts w:ascii="Corbel" w:hAnsi="Corbel"/>
          <w:sz w:val="20"/>
          <w:szCs w:val="20"/>
        </w:rPr>
      </w:pPr>
      <w:r w:rsidRPr="00F760C7">
        <w:rPr>
          <w:rFonts w:ascii="Corbel" w:hAnsi="Corbel"/>
          <w:sz w:val="20"/>
          <w:szCs w:val="20"/>
        </w:rPr>
        <w:t>The community school sites are all owned by the Local Authority who will grant</w:t>
      </w:r>
      <w:r>
        <w:rPr>
          <w:rFonts w:ascii="Corbel" w:hAnsi="Corbel"/>
          <w:sz w:val="20"/>
          <w:szCs w:val="20"/>
        </w:rPr>
        <w:t xml:space="preserve"> </w:t>
      </w:r>
      <w:r w:rsidRPr="00F760C7">
        <w:rPr>
          <w:rFonts w:ascii="Corbel" w:hAnsi="Corbel"/>
          <w:sz w:val="20"/>
          <w:szCs w:val="20"/>
        </w:rPr>
        <w:t>a 125 year lease, rent free, to the ac</w:t>
      </w:r>
      <w:r>
        <w:rPr>
          <w:rFonts w:ascii="Corbel" w:hAnsi="Corbel"/>
          <w:sz w:val="20"/>
          <w:szCs w:val="20"/>
        </w:rPr>
        <w:t>a</w:t>
      </w:r>
      <w:r w:rsidRPr="00F760C7">
        <w:rPr>
          <w:rFonts w:ascii="Corbel" w:hAnsi="Corbel"/>
          <w:sz w:val="20"/>
          <w:szCs w:val="20"/>
        </w:rPr>
        <w:t>demy trust</w:t>
      </w:r>
      <w:r w:rsidR="007B61F4">
        <w:rPr>
          <w:rFonts w:ascii="Corbel" w:hAnsi="Corbel"/>
          <w:sz w:val="20"/>
          <w:szCs w:val="20"/>
        </w:rPr>
        <w:t xml:space="preserve"> for the purpos</w:t>
      </w:r>
      <w:r>
        <w:rPr>
          <w:rFonts w:ascii="Corbel" w:hAnsi="Corbel"/>
          <w:sz w:val="20"/>
          <w:szCs w:val="20"/>
        </w:rPr>
        <w:t>es of running the school only</w:t>
      </w:r>
      <w:r w:rsidRPr="00F760C7">
        <w:rPr>
          <w:rFonts w:ascii="Corbel" w:hAnsi="Corbel"/>
          <w:sz w:val="20"/>
          <w:szCs w:val="20"/>
        </w:rPr>
        <w:t>.  The trust cannot sell, share or sub-let the site or any part of it wi</w:t>
      </w:r>
      <w:r w:rsidR="007B61F4">
        <w:rPr>
          <w:rFonts w:ascii="Corbel" w:hAnsi="Corbel"/>
          <w:sz w:val="20"/>
          <w:szCs w:val="20"/>
        </w:rPr>
        <w:t>th the consent of the Local Aut</w:t>
      </w:r>
      <w:r w:rsidRPr="00F760C7">
        <w:rPr>
          <w:rFonts w:ascii="Corbel" w:hAnsi="Corbel"/>
          <w:sz w:val="20"/>
          <w:szCs w:val="20"/>
        </w:rPr>
        <w:t>hority and the Secretary of State.</w:t>
      </w:r>
    </w:p>
    <w:p w:rsidR="002D53DF" w:rsidRDefault="002D53DF" w:rsidP="003E6D26">
      <w:pPr>
        <w:spacing w:after="273"/>
        <w:ind w:left="-5"/>
        <w:rPr>
          <w:rFonts w:ascii="Corbel" w:hAnsi="Corbel"/>
          <w:sz w:val="20"/>
          <w:szCs w:val="20"/>
        </w:rPr>
      </w:pPr>
      <w:r>
        <w:rPr>
          <w:rFonts w:ascii="Corbel" w:hAnsi="Corbel"/>
          <w:sz w:val="20"/>
          <w:szCs w:val="20"/>
        </w:rPr>
        <w:t>The playing f</w:t>
      </w:r>
      <w:r w:rsidR="007B61F4">
        <w:rPr>
          <w:rFonts w:ascii="Corbel" w:hAnsi="Corbel"/>
          <w:sz w:val="20"/>
          <w:szCs w:val="20"/>
        </w:rPr>
        <w:t>ields at Church of England Schoo</w:t>
      </w:r>
      <w:r>
        <w:rPr>
          <w:rFonts w:ascii="Corbel" w:hAnsi="Corbel"/>
          <w:sz w:val="20"/>
          <w:szCs w:val="20"/>
        </w:rPr>
        <w:t>ls are also owned by the Local Auth</w:t>
      </w:r>
      <w:r w:rsidR="007B61F4">
        <w:rPr>
          <w:rFonts w:ascii="Corbel" w:hAnsi="Corbel"/>
          <w:sz w:val="20"/>
          <w:szCs w:val="20"/>
        </w:rPr>
        <w:t>ority, and leases will be grante</w:t>
      </w:r>
      <w:r>
        <w:rPr>
          <w:rFonts w:ascii="Corbel" w:hAnsi="Corbel"/>
          <w:sz w:val="20"/>
          <w:szCs w:val="20"/>
        </w:rPr>
        <w:t>d as above, with the same restrictions.</w:t>
      </w:r>
    </w:p>
    <w:p w:rsidR="002D53DF" w:rsidRDefault="002D53DF" w:rsidP="003E6D26">
      <w:pPr>
        <w:spacing w:after="273"/>
        <w:ind w:left="-5"/>
        <w:rPr>
          <w:rFonts w:ascii="Corbel" w:hAnsi="Corbel"/>
          <w:sz w:val="20"/>
          <w:szCs w:val="20"/>
        </w:rPr>
      </w:pPr>
      <w:r>
        <w:rPr>
          <w:rFonts w:ascii="Corbel" w:hAnsi="Corbel"/>
          <w:sz w:val="20"/>
          <w:szCs w:val="20"/>
        </w:rPr>
        <w:t>The buildings and hard pla</w:t>
      </w:r>
      <w:r w:rsidR="007B61F4">
        <w:rPr>
          <w:rFonts w:ascii="Corbel" w:hAnsi="Corbel"/>
          <w:sz w:val="20"/>
          <w:szCs w:val="20"/>
        </w:rPr>
        <w:t>y areas at the Church of England</w:t>
      </w:r>
      <w:r>
        <w:rPr>
          <w:rFonts w:ascii="Corbel" w:hAnsi="Corbel"/>
          <w:sz w:val="20"/>
          <w:szCs w:val="20"/>
        </w:rPr>
        <w:t xml:space="preserve"> Schools are owned by the Diocese. The Diocese will enter into an agreement for each school allowing the Trust to use the site for the purposes of operating the school only.  This agreement does not have a fixed period, but runs with the Funding Agreement for the school, so the basic notice period is </w:t>
      </w:r>
      <w:r w:rsidR="007B61F4">
        <w:rPr>
          <w:rFonts w:ascii="Corbel" w:hAnsi="Corbel"/>
          <w:sz w:val="20"/>
          <w:szCs w:val="20"/>
        </w:rPr>
        <w:t>7 years.  Again</w:t>
      </w:r>
      <w:r>
        <w:rPr>
          <w:rFonts w:ascii="Corbel" w:hAnsi="Corbel"/>
          <w:sz w:val="20"/>
          <w:szCs w:val="20"/>
        </w:rPr>
        <w:t>, the trust cannot sell, share or sub-licence the site to anyone.</w:t>
      </w:r>
    </w:p>
    <w:p w:rsidR="002D53DF" w:rsidRDefault="002D53DF" w:rsidP="003E6D26">
      <w:pPr>
        <w:spacing w:after="273"/>
        <w:ind w:left="-5"/>
        <w:rPr>
          <w:rFonts w:ascii="Corbel" w:hAnsi="Corbel"/>
          <w:sz w:val="20"/>
          <w:szCs w:val="20"/>
        </w:rPr>
      </w:pPr>
    </w:p>
    <w:p w:rsidR="002D53DF" w:rsidRPr="00F760C7" w:rsidRDefault="002D53DF" w:rsidP="003E6D26">
      <w:pPr>
        <w:spacing w:after="273"/>
        <w:ind w:left="-5"/>
        <w:rPr>
          <w:rFonts w:ascii="Corbel" w:hAnsi="Corbel"/>
          <w:sz w:val="20"/>
          <w:szCs w:val="20"/>
        </w:rPr>
      </w:pPr>
      <w:r>
        <w:rPr>
          <w:rFonts w:ascii="Corbel" w:hAnsi="Corbel"/>
          <w:sz w:val="20"/>
          <w:szCs w:val="20"/>
        </w:rPr>
        <w:t>Thes</w:t>
      </w:r>
      <w:r w:rsidR="007B61F4">
        <w:rPr>
          <w:rFonts w:ascii="Corbel" w:hAnsi="Corbel"/>
          <w:sz w:val="20"/>
          <w:szCs w:val="20"/>
        </w:rPr>
        <w:t>e a</w:t>
      </w:r>
      <w:r>
        <w:rPr>
          <w:rFonts w:ascii="Corbel" w:hAnsi="Corbel"/>
          <w:sz w:val="20"/>
          <w:szCs w:val="20"/>
        </w:rPr>
        <w:t>greements are another means by which the distinctive religious characteristic of the Church of England schools is protected.</w:t>
      </w:r>
    </w:p>
    <w:p w:rsidR="002D53DF" w:rsidRDefault="002D53DF" w:rsidP="00F9443B">
      <w:pPr>
        <w:spacing w:after="271"/>
        <w:ind w:left="10"/>
        <w:rPr>
          <w:rFonts w:ascii="Corbel" w:hAnsi="Corbel"/>
          <w:sz w:val="20"/>
          <w:szCs w:val="20"/>
        </w:rPr>
      </w:pPr>
      <w:r w:rsidRPr="002B16F9">
        <w:rPr>
          <w:rFonts w:ascii="Corbel" w:hAnsi="Corbel"/>
          <w:sz w:val="20"/>
          <w:szCs w:val="20"/>
        </w:rPr>
        <w:t xml:space="preserve">We expect most schools should convert very much “as is” with as little disturbance to existing arrangements as possible. Therefore, where it is considered preferable for existing foundations (such as those at many voluntary-aided schools) holding land to continue to do so, we are in favour of this arrangement provided there are no legal restrictions. </w:t>
      </w:r>
    </w:p>
    <w:p w:rsidR="002D53DF" w:rsidRPr="002B16F9" w:rsidRDefault="002D53DF" w:rsidP="00F9443B">
      <w:pPr>
        <w:spacing w:after="271"/>
        <w:ind w:left="10"/>
        <w:rPr>
          <w:rFonts w:ascii="Corbel" w:hAnsi="Corbel"/>
          <w:sz w:val="20"/>
          <w:szCs w:val="20"/>
        </w:rPr>
      </w:pPr>
    </w:p>
    <w:p w:rsidR="002D53DF" w:rsidRPr="005B159B" w:rsidRDefault="002D53DF" w:rsidP="00F9443B">
      <w:pPr>
        <w:ind w:left="20"/>
        <w:rPr>
          <w:rFonts w:ascii="Corbel" w:hAnsi="Corbel"/>
          <w:b/>
          <w:sz w:val="28"/>
          <w:szCs w:val="20"/>
          <w:u w:val="single"/>
        </w:rPr>
      </w:pPr>
      <w:r w:rsidRPr="005B159B">
        <w:rPr>
          <w:rFonts w:ascii="Corbel" w:hAnsi="Corbel"/>
          <w:b/>
          <w:sz w:val="28"/>
          <w:szCs w:val="20"/>
          <w:u w:val="single"/>
        </w:rPr>
        <w:t>Admissions</w:t>
      </w:r>
    </w:p>
    <w:p w:rsidR="002D53DF" w:rsidRDefault="002D53DF" w:rsidP="00F05E44">
      <w:pPr>
        <w:ind w:left="-5"/>
        <w:rPr>
          <w:rFonts w:ascii="Corbel" w:hAnsi="Corbel"/>
          <w:b/>
          <w:sz w:val="20"/>
          <w:szCs w:val="20"/>
        </w:rPr>
      </w:pPr>
      <w:r>
        <w:rPr>
          <w:rFonts w:ascii="Corbel" w:hAnsi="Corbel"/>
          <w:b/>
          <w:sz w:val="20"/>
          <w:szCs w:val="20"/>
        </w:rPr>
        <w:t>Will the admissions arrangements change for our school?</w:t>
      </w:r>
    </w:p>
    <w:p w:rsidR="002D53DF" w:rsidRPr="002B16F9" w:rsidRDefault="002D53DF" w:rsidP="00062093">
      <w:pPr>
        <w:shd w:val="clear" w:color="auto" w:fill="FFFFFF"/>
        <w:spacing w:before="100" w:beforeAutospacing="1" w:after="225" w:line="240" w:lineRule="auto"/>
        <w:ind w:left="35"/>
        <w:rPr>
          <w:rFonts w:ascii="Corbel" w:hAnsi="Corbel"/>
          <w:sz w:val="20"/>
          <w:szCs w:val="20"/>
        </w:rPr>
      </w:pPr>
      <w:r w:rsidRPr="002B16F9">
        <w:rPr>
          <w:rFonts w:ascii="Corbel" w:hAnsi="Corbel"/>
          <w:sz w:val="20"/>
          <w:szCs w:val="20"/>
        </w:rPr>
        <w:t xml:space="preserve">No. </w:t>
      </w:r>
      <w:r>
        <w:rPr>
          <w:rFonts w:ascii="Corbel" w:hAnsi="Corbel"/>
          <w:sz w:val="20"/>
          <w:szCs w:val="20"/>
        </w:rPr>
        <w:t>A</w:t>
      </w:r>
      <w:r w:rsidRPr="002B16F9">
        <w:rPr>
          <w:rFonts w:ascii="Corbel" w:hAnsi="Corbel"/>
          <w:sz w:val="20"/>
          <w:szCs w:val="20"/>
        </w:rPr>
        <w:t>cademies retain the admission arrangements they had as maintained schools when they become academies: they are required to comply with the Admissions Code and can only change their admission arrangements following the procedures set out in the Code.</w:t>
      </w:r>
    </w:p>
    <w:p w:rsidR="002D53DF" w:rsidRPr="002B16F9" w:rsidRDefault="002D53DF" w:rsidP="00F05E44">
      <w:pPr>
        <w:ind w:left="-5"/>
        <w:rPr>
          <w:rFonts w:ascii="Corbel" w:hAnsi="Corbel"/>
          <w:sz w:val="20"/>
          <w:szCs w:val="20"/>
        </w:rPr>
      </w:pPr>
      <w:r w:rsidRPr="00062093">
        <w:rPr>
          <w:rFonts w:ascii="Corbel" w:hAnsi="Corbel"/>
          <w:sz w:val="20"/>
          <w:szCs w:val="20"/>
        </w:rPr>
        <w:t>As their own admissions authority, academies and free schools are required to consult on their Published Admission Number (PAN) where they propose either to increase or keep the same PAN.</w:t>
      </w:r>
      <w:r>
        <w:t xml:space="preserve"> </w:t>
      </w:r>
      <w:r w:rsidRPr="002B16F9">
        <w:rPr>
          <w:rFonts w:ascii="Corbel" w:hAnsi="Corbel"/>
          <w:sz w:val="20"/>
          <w:szCs w:val="20"/>
        </w:rPr>
        <w:t xml:space="preserve">This means that: </w:t>
      </w:r>
    </w:p>
    <w:p w:rsidR="002D53DF" w:rsidRPr="002B16F9" w:rsidRDefault="00936E79" w:rsidP="00F05E44">
      <w:pPr>
        <w:spacing w:after="143"/>
        <w:ind w:left="693" w:hanging="708"/>
        <w:rPr>
          <w:rFonts w:ascii="Corbel" w:hAnsi="Corbel"/>
          <w:sz w:val="20"/>
          <w:szCs w:val="20"/>
        </w:rPr>
      </w:pPr>
      <w:r>
        <w:rPr>
          <w:rFonts w:ascii="Corbel" w:hAnsi="Corbel" w:cs="Calibri"/>
          <w:noProof/>
          <w:sz w:val="20"/>
          <w:szCs w:val="20"/>
        </w:rPr>
        <mc:AlternateContent>
          <mc:Choice Requires="wpg">
            <w:drawing>
              <wp:inline distT="0" distB="0" distL="0" distR="0">
                <wp:extent cx="115570" cy="155575"/>
                <wp:effectExtent l="0" t="2540" r="0" b="32385"/>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570" cy="155575"/>
                          <a:chOff x="0" y="0"/>
                          <a:chExt cx="115824" cy="155448"/>
                        </a:xfrm>
                      </wpg:grpSpPr>
                      <pic:pic xmlns:pic="http://schemas.openxmlformats.org/drawingml/2006/picture">
                        <pic:nvPicPr>
                          <pic:cNvPr id="5"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824" cy="155448"/>
                          </a:xfrm>
                          <a:prstGeom prst="rect">
                            <a:avLst/>
                          </a:prstGeom>
                          <a:noFill/>
                          <a:extLst>
                            <a:ext uri="{909E8E84-426E-40DD-AFC4-6F175D3DCCD1}">
                              <a14:hiddenFill xmlns:a14="http://schemas.microsoft.com/office/drawing/2010/main">
                                <a:solidFill>
                                  <a:srgbClr val="FFFFFF"/>
                                </a:solidFill>
                              </a14:hiddenFill>
                            </a:ext>
                          </a:extLst>
                        </pic:spPr>
                      </pic:pic>
                      <wps:wsp>
                        <wps:cNvPr id="6" name="Rectangle 3"/>
                        <wps:cNvSpPr>
                          <a:spLocks noChangeArrowheads="1"/>
                        </wps:cNvSpPr>
                        <wps:spPr bwMode="auto">
                          <a:xfrm>
                            <a:off x="57912" y="34403"/>
                            <a:ext cx="46769" cy="15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53DF" w:rsidRDefault="002D53DF" w:rsidP="00F05E44">
                              <w:pPr>
                                <w:spacing w:after="160" w:line="259" w:lineRule="auto"/>
                                <w:ind w:left="0" w:firstLine="0"/>
                              </w:pPr>
                              <w:r>
                                <w:rPr>
                                  <w:sz w:val="20"/>
                                </w:rPr>
                                <w:t xml:space="preserve"> </w:t>
                              </w:r>
                            </w:p>
                          </w:txbxContent>
                        </wps:txbx>
                        <wps:bodyPr rot="0" vert="horz" wrap="square" lIns="0" tIns="0" rIns="0" bIns="0" anchor="t" anchorCtr="0" upright="1">
                          <a:noAutofit/>
                        </wps:bodyPr>
                      </wps:wsp>
                    </wpg:wgp>
                  </a:graphicData>
                </a:graphic>
              </wp:inline>
            </w:drawing>
          </mc:Choice>
          <mc:Fallback>
            <w:pict>
              <v:group id="Group 1" o:spid="_x0000_s1026" style="width:9.1pt;height:12.25pt;mso-position-horizontal-relative:char;mso-position-vertical-relative:line" coordsize="115824,1554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15824;height:1554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tW0DCAAAA2gAAAA8AAABkcnMvZG93bnJldi54bWxEj82KwjAUhfcDvkO4grsxVVSkYxQVFFFc&#10;qMMwy0tzbYrNTW2i1rc3wsAsD+fn40xmjS3FnWpfOFbQ6yYgiDOnC84VfJ9Wn2MQPiBrLB2Tgid5&#10;mE1bHxNMtXvwge7HkIs4wj5FBSaEKpXSZ4Ys+q6riKN3drXFEGWdS13jI47bUvaTZCQtFhwJBita&#10;Gsoux5uN3GT9O9iaRX6l53K/2/z0h3trleq0m/kXiEBN+A//tTdawRDeV+INkNM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P7VtAwgAAANoAAAAPAAAAAAAAAAAAAAAAAJ8C&#10;AABkcnMvZG93bnJldi54bWxQSwUGAAAAAAQABAD3AAAAjgMAAAAA&#10;">
                  <v:imagedata r:id="rId10" o:title=""/>
                </v:shape>
                <v:rect id="Rectangle 3" o:spid="_x0000_s1028" style="position:absolute;left:57912;top:34403;width:46769;height:158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rsidR="002D53DF" w:rsidRDefault="002D53DF" w:rsidP="00F05E44">
                        <w:pPr>
                          <w:spacing w:after="160" w:line="259" w:lineRule="auto"/>
                          <w:ind w:left="0" w:firstLine="0"/>
                        </w:pPr>
                        <w:r>
                          <w:rPr>
                            <w:sz w:val="20"/>
                          </w:rPr>
                          <w:t xml:space="preserve"> </w:t>
                        </w:r>
                      </w:p>
                    </w:txbxContent>
                  </v:textbox>
                </v:rect>
                <w10:anchorlock/>
              </v:group>
            </w:pict>
          </mc:Fallback>
        </mc:AlternateContent>
      </w:r>
      <w:r w:rsidR="002D53DF" w:rsidRPr="002B16F9">
        <w:rPr>
          <w:rFonts w:ascii="Corbel" w:hAnsi="Corbel"/>
          <w:sz w:val="20"/>
          <w:szCs w:val="20"/>
        </w:rPr>
        <w:tab/>
        <w:t xml:space="preserve">The </w:t>
      </w:r>
      <w:r w:rsidR="002D53DF">
        <w:rPr>
          <w:rFonts w:ascii="Corbel" w:hAnsi="Corbel"/>
          <w:sz w:val="20"/>
          <w:szCs w:val="20"/>
        </w:rPr>
        <w:t>MAT</w:t>
      </w:r>
      <w:r w:rsidR="002D53DF" w:rsidRPr="002B16F9">
        <w:rPr>
          <w:rFonts w:ascii="Corbel" w:hAnsi="Corbel"/>
          <w:sz w:val="20"/>
          <w:szCs w:val="20"/>
        </w:rPr>
        <w:t xml:space="preserve"> will be responsible for consulting on and determining (‘finalising’) </w:t>
      </w:r>
      <w:r w:rsidR="002D53DF">
        <w:rPr>
          <w:rFonts w:ascii="Corbel" w:hAnsi="Corbel"/>
          <w:sz w:val="20"/>
          <w:szCs w:val="20"/>
        </w:rPr>
        <w:t>each</w:t>
      </w:r>
      <w:r w:rsidR="002D53DF" w:rsidRPr="002B16F9">
        <w:rPr>
          <w:rFonts w:ascii="Corbel" w:hAnsi="Corbel"/>
          <w:sz w:val="20"/>
          <w:szCs w:val="20"/>
        </w:rPr>
        <w:t xml:space="preserve"> school’s admission arrangements in accordance with the School Admissions Code. </w:t>
      </w:r>
    </w:p>
    <w:p w:rsidR="002D53DF" w:rsidRDefault="00936E79" w:rsidP="00932EDB">
      <w:pPr>
        <w:spacing w:after="142" w:line="240" w:lineRule="auto"/>
        <w:ind w:left="693" w:hanging="710"/>
        <w:rPr>
          <w:rFonts w:ascii="Corbel" w:hAnsi="Corbel"/>
          <w:sz w:val="20"/>
          <w:szCs w:val="20"/>
        </w:rPr>
      </w:pPr>
      <w:r>
        <w:rPr>
          <w:rFonts w:ascii="Corbel" w:hAnsi="Corbel" w:cs="Calibri"/>
          <w:noProof/>
          <w:sz w:val="20"/>
          <w:szCs w:val="20"/>
        </w:rPr>
        <mc:AlternateContent>
          <mc:Choice Requires="wpg">
            <w:drawing>
              <wp:inline distT="0" distB="0" distL="0" distR="0">
                <wp:extent cx="115570" cy="155575"/>
                <wp:effectExtent l="0" t="0" r="0" b="36195"/>
                <wp:docPr id="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570" cy="155575"/>
                          <a:chOff x="0" y="0"/>
                          <a:chExt cx="115824" cy="155448"/>
                        </a:xfrm>
                      </wpg:grpSpPr>
                      <pic:pic xmlns:pic="http://schemas.openxmlformats.org/drawingml/2006/picture">
                        <pic:nvPicPr>
                          <pic:cNvPr id="2"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824" cy="155448"/>
                          </a:xfrm>
                          <a:prstGeom prst="rect">
                            <a:avLst/>
                          </a:prstGeom>
                          <a:noFill/>
                          <a:extLst>
                            <a:ext uri="{909E8E84-426E-40DD-AFC4-6F175D3DCCD1}">
                              <a14:hiddenFill xmlns:a14="http://schemas.microsoft.com/office/drawing/2010/main">
                                <a:solidFill>
                                  <a:srgbClr val="FFFFFF"/>
                                </a:solidFill>
                              </a14:hiddenFill>
                            </a:ext>
                          </a:extLst>
                        </pic:spPr>
                      </pic:pic>
                      <wps:wsp>
                        <wps:cNvPr id="3" name="Rectangle 6"/>
                        <wps:cNvSpPr>
                          <a:spLocks noChangeArrowheads="1"/>
                        </wps:cNvSpPr>
                        <wps:spPr bwMode="auto">
                          <a:xfrm>
                            <a:off x="57912" y="34403"/>
                            <a:ext cx="46769" cy="15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53DF" w:rsidRDefault="002D53DF" w:rsidP="00F05E44">
                              <w:pPr>
                                <w:spacing w:after="160" w:line="259" w:lineRule="auto"/>
                                <w:ind w:left="0" w:firstLine="0"/>
                              </w:pPr>
                              <w:r>
                                <w:rPr>
                                  <w:sz w:val="20"/>
                                </w:rPr>
                                <w:t xml:space="preserve"> </w:t>
                              </w:r>
                            </w:p>
                          </w:txbxContent>
                        </wps:txbx>
                        <wps:bodyPr rot="0" vert="horz" wrap="square" lIns="0" tIns="0" rIns="0" bIns="0" anchor="t" anchorCtr="0" upright="1">
                          <a:noAutofit/>
                        </wps:bodyPr>
                      </wps:wsp>
                    </wpg:wgp>
                  </a:graphicData>
                </a:graphic>
              </wp:inline>
            </w:drawing>
          </mc:Choice>
          <mc:Fallback>
            <w:pict>
              <v:group id="Group 4" o:spid="_x0000_s1029" style="width:9.1pt;height:12.25pt;mso-position-horizontal-relative:char;mso-position-vertical-relative:line" coordsize="115824,1554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">
                <v:shape id="Picture 5" o:spid="_x0000_s1030" type="#_x0000_t75" style="position:absolute;width:115824;height:1554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EwzTCAAAA2gAAAA8AAABkcnMvZG93bnJldi54bWxEj19rwjAUxd8Fv0O4wt40tbgxqlFUmMjE&#10;h6mIj5fm2hSbm67JtH57MxB8PJw/P85k1tpKXKnxpWMFw0ECgjh3uuRCwWH/1f8E4QOyxsoxKbiT&#10;h9m025lgpt2Nf+i6C4WII+wzVGBCqDMpfW7Ioh+4mjh6Z9dYDFE2hdQN3uK4rWSaJB/SYsmRYLCm&#10;paH8svuzkZusTqNvsyh+6b7cbtbH9H1rrVJvvXY+BhGoDa/ws73WClL4vxJvgJw+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ABMM0wgAAANoAAAAPAAAAAAAAAAAAAAAAAJ8C&#10;AABkcnMvZG93bnJldi54bWxQSwUGAAAAAAQABAD3AAAAjgMAAAAA&#10;">
                  <v:imagedata r:id="rId10" o:title=""/>
                </v:shape>
                <v:rect id="Rectangle 6" o:spid="_x0000_s1031" style="position:absolute;left:57912;top:34403;width:46769;height:158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rLcIA&#10;AADaAAAADwAAAGRycy9kb3ducmV2LnhtbESPS4vCQBCE74L/YWhhbzpRYd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qstwgAAANoAAAAPAAAAAAAAAAAAAAAAAJgCAABkcnMvZG93&#10;bnJldi54bWxQSwUGAAAAAAQABAD1AAAAhwMAAAAA&#10;" filled="f" stroked="f">
                  <v:textbox inset="0,0,0,0">
                    <w:txbxContent>
                      <w:p w:rsidR="002D53DF" w:rsidRDefault="002D53DF" w:rsidP="00F05E44">
                        <w:pPr>
                          <w:spacing w:after="160" w:line="259" w:lineRule="auto"/>
                          <w:ind w:left="0" w:firstLine="0"/>
                        </w:pPr>
                        <w:r>
                          <w:rPr>
                            <w:sz w:val="20"/>
                          </w:rPr>
                          <w:t xml:space="preserve"> </w:t>
                        </w:r>
                      </w:p>
                    </w:txbxContent>
                  </v:textbox>
                </v:rect>
                <w10:anchorlock/>
              </v:group>
            </w:pict>
          </mc:Fallback>
        </mc:AlternateContent>
      </w:r>
      <w:r w:rsidR="002D53DF" w:rsidRPr="002B16F9">
        <w:rPr>
          <w:rFonts w:ascii="Corbel" w:hAnsi="Corbel"/>
          <w:sz w:val="20"/>
          <w:szCs w:val="20"/>
        </w:rPr>
        <w:tab/>
        <w:t xml:space="preserve"> The </w:t>
      </w:r>
      <w:r w:rsidR="002D53DF">
        <w:rPr>
          <w:rFonts w:ascii="Corbel" w:hAnsi="Corbel"/>
          <w:sz w:val="20"/>
          <w:szCs w:val="20"/>
        </w:rPr>
        <w:t>MAT</w:t>
      </w:r>
      <w:r w:rsidR="002D53DF" w:rsidRPr="002B16F9">
        <w:rPr>
          <w:rFonts w:ascii="Corbel" w:hAnsi="Corbel"/>
          <w:sz w:val="20"/>
          <w:szCs w:val="20"/>
        </w:rPr>
        <w:t xml:space="preserve"> becomes responsible for organising admission appeals in compliance with the School </w:t>
      </w:r>
      <w:r w:rsidR="002D53DF">
        <w:rPr>
          <w:rFonts w:ascii="Corbel" w:hAnsi="Corbel"/>
          <w:sz w:val="20"/>
          <w:szCs w:val="20"/>
        </w:rPr>
        <w:t xml:space="preserve">  </w:t>
      </w:r>
      <w:r w:rsidR="002D53DF" w:rsidRPr="002B16F9">
        <w:rPr>
          <w:rFonts w:ascii="Corbel" w:hAnsi="Corbel"/>
          <w:sz w:val="20"/>
          <w:szCs w:val="20"/>
        </w:rPr>
        <w:t>Admission Appeals Code, not the</w:t>
      </w:r>
      <w:r w:rsidR="002D53DF">
        <w:rPr>
          <w:rFonts w:ascii="Corbel" w:hAnsi="Corbel"/>
          <w:sz w:val="20"/>
          <w:szCs w:val="20"/>
        </w:rPr>
        <w:t xml:space="preserve"> local authority</w:t>
      </w:r>
      <w:r w:rsidR="002D53DF" w:rsidRPr="002B16F9">
        <w:rPr>
          <w:rFonts w:ascii="Corbel" w:hAnsi="Corbel"/>
          <w:sz w:val="20"/>
          <w:szCs w:val="20"/>
        </w:rPr>
        <w:t xml:space="preserve">. </w:t>
      </w:r>
    </w:p>
    <w:p w:rsidR="002D53DF" w:rsidRDefault="002D53DF" w:rsidP="00062093">
      <w:pPr>
        <w:spacing w:after="142" w:line="240" w:lineRule="auto"/>
        <w:ind w:left="0" w:firstLine="0"/>
        <w:rPr>
          <w:rFonts w:ascii="Corbel" w:hAnsi="Corbel"/>
          <w:sz w:val="20"/>
          <w:szCs w:val="20"/>
        </w:rPr>
      </w:pPr>
      <w:r w:rsidRPr="00062093">
        <w:rPr>
          <w:rFonts w:ascii="Corbel" w:hAnsi="Corbel"/>
          <w:sz w:val="20"/>
          <w:szCs w:val="20"/>
        </w:rPr>
        <w:t>Once admission authorities have determined their admission arrangements, they must notify the appropriate bodies and must publish a copy of the determined arrangements on their website</w:t>
      </w:r>
      <w:r>
        <w:rPr>
          <w:rFonts w:ascii="Corbel" w:hAnsi="Corbel"/>
          <w:sz w:val="20"/>
          <w:szCs w:val="20"/>
        </w:rPr>
        <w:t>, a</w:t>
      </w:r>
      <w:r w:rsidR="007B61F4">
        <w:rPr>
          <w:rFonts w:ascii="Corbel" w:hAnsi="Corbel"/>
          <w:sz w:val="20"/>
          <w:szCs w:val="20"/>
        </w:rPr>
        <w:t>nd the website of each individua</w:t>
      </w:r>
      <w:r>
        <w:rPr>
          <w:rFonts w:ascii="Corbel" w:hAnsi="Corbel"/>
          <w:sz w:val="20"/>
          <w:szCs w:val="20"/>
        </w:rPr>
        <w:t>l school,</w:t>
      </w:r>
      <w:r w:rsidRPr="00062093">
        <w:rPr>
          <w:rFonts w:ascii="Corbel" w:hAnsi="Corbel"/>
          <w:sz w:val="20"/>
          <w:szCs w:val="20"/>
        </w:rPr>
        <w:t xml:space="preserve"> displaying them for the whole offer year (the academic year in which offers for places are made)</w:t>
      </w:r>
      <w:r>
        <w:rPr>
          <w:rFonts w:ascii="Corbel" w:hAnsi="Corbel"/>
          <w:sz w:val="20"/>
          <w:szCs w:val="20"/>
        </w:rPr>
        <w:t>.</w:t>
      </w:r>
    </w:p>
    <w:p w:rsidR="002D53DF" w:rsidRPr="00062093" w:rsidRDefault="002D53DF" w:rsidP="00062093">
      <w:pPr>
        <w:spacing w:after="142" w:line="240" w:lineRule="auto"/>
        <w:ind w:left="0" w:firstLine="0"/>
        <w:rPr>
          <w:rFonts w:ascii="Corbel" w:hAnsi="Corbel"/>
          <w:sz w:val="20"/>
          <w:szCs w:val="20"/>
        </w:rPr>
      </w:pPr>
      <w:r>
        <w:rPr>
          <w:rFonts w:ascii="Corbel" w:hAnsi="Corbel"/>
          <w:sz w:val="20"/>
          <w:szCs w:val="20"/>
        </w:rPr>
        <w:t>The MAT</w:t>
      </w:r>
      <w:r w:rsidR="007B61F4">
        <w:rPr>
          <w:rFonts w:ascii="Corbel" w:hAnsi="Corbel"/>
          <w:sz w:val="20"/>
          <w:szCs w:val="20"/>
        </w:rPr>
        <w:t xml:space="preserve"> may not decrease the “PAN” with</w:t>
      </w:r>
      <w:r>
        <w:rPr>
          <w:rFonts w:ascii="Corbel" w:hAnsi="Corbel"/>
          <w:sz w:val="20"/>
          <w:szCs w:val="20"/>
        </w:rPr>
        <w:t>out the consent of the Local Authority (because the Local Authority still has a statutory duty to ensure that it offers enough places for all of its children, so reducing your admissions to your reception year would prejudice the ability of the Local Authority to meet this statutory requirement).</w:t>
      </w:r>
    </w:p>
    <w:p w:rsidR="002D53DF" w:rsidRPr="002B16F9" w:rsidRDefault="002D53DF" w:rsidP="00F9443B">
      <w:pPr>
        <w:shd w:val="clear" w:color="auto" w:fill="FFFFFF"/>
        <w:spacing w:before="100" w:beforeAutospacing="1" w:after="225" w:line="240" w:lineRule="auto"/>
        <w:ind w:left="35"/>
        <w:rPr>
          <w:rFonts w:ascii="Corbel" w:hAnsi="Corbel"/>
          <w:b/>
          <w:sz w:val="20"/>
          <w:szCs w:val="20"/>
        </w:rPr>
      </w:pPr>
      <w:r w:rsidRPr="002B16F9">
        <w:rPr>
          <w:rFonts w:ascii="Corbel" w:hAnsi="Corbel"/>
          <w:b/>
          <w:sz w:val="20"/>
          <w:szCs w:val="20"/>
        </w:rPr>
        <w:t>My school is a faith school. Can we continue to admit children on the basis of faith?</w:t>
      </w:r>
    </w:p>
    <w:p w:rsidR="002D53DF" w:rsidRPr="002B16F9" w:rsidRDefault="002D53DF" w:rsidP="00F9443B">
      <w:pPr>
        <w:shd w:val="clear" w:color="auto" w:fill="FFFFFF"/>
        <w:spacing w:before="100" w:beforeAutospacing="1" w:after="225" w:line="240" w:lineRule="auto"/>
        <w:ind w:left="35"/>
        <w:rPr>
          <w:rFonts w:ascii="Corbel" w:hAnsi="Corbel"/>
          <w:sz w:val="20"/>
          <w:szCs w:val="20"/>
        </w:rPr>
      </w:pPr>
      <w:r w:rsidRPr="002B16F9">
        <w:rPr>
          <w:rFonts w:ascii="Corbel" w:hAnsi="Corbel"/>
          <w:sz w:val="20"/>
          <w:szCs w:val="20"/>
        </w:rPr>
        <w:t>Any converter academy which currently admits pupils, or a portion of pupils based on faith, will be able to retain those arrangements.</w:t>
      </w:r>
      <w:r>
        <w:rPr>
          <w:rFonts w:ascii="Corbel" w:hAnsi="Corbel"/>
          <w:sz w:val="20"/>
          <w:szCs w:val="20"/>
        </w:rPr>
        <w:t xml:space="preserve">  </w:t>
      </w:r>
    </w:p>
    <w:p w:rsidR="002D53DF" w:rsidRPr="002B16F9" w:rsidRDefault="002D53DF" w:rsidP="00F9443B">
      <w:pPr>
        <w:shd w:val="clear" w:color="auto" w:fill="FFFFFF"/>
        <w:spacing w:before="100" w:beforeAutospacing="1" w:after="225" w:line="240" w:lineRule="auto"/>
        <w:ind w:left="35"/>
        <w:rPr>
          <w:rFonts w:ascii="Corbel" w:hAnsi="Corbel"/>
          <w:b/>
          <w:sz w:val="20"/>
          <w:szCs w:val="20"/>
        </w:rPr>
      </w:pPr>
      <w:r w:rsidRPr="002B16F9">
        <w:rPr>
          <w:rFonts w:ascii="Corbel" w:hAnsi="Corbel"/>
          <w:b/>
          <w:sz w:val="20"/>
          <w:szCs w:val="20"/>
        </w:rPr>
        <w:t>Will academies have to take part in the local authority’s coordinated admissions processes?</w:t>
      </w:r>
    </w:p>
    <w:p w:rsidR="002D53DF" w:rsidRPr="002B16F9" w:rsidRDefault="002D53DF" w:rsidP="00F9443B">
      <w:pPr>
        <w:shd w:val="clear" w:color="auto" w:fill="FFFFFF"/>
        <w:spacing w:before="100" w:beforeAutospacing="1" w:after="225" w:line="240" w:lineRule="auto"/>
        <w:ind w:left="35"/>
        <w:rPr>
          <w:rFonts w:ascii="Corbel" w:hAnsi="Corbel"/>
          <w:sz w:val="20"/>
          <w:szCs w:val="20"/>
        </w:rPr>
      </w:pPr>
      <w:r w:rsidRPr="002B16F9">
        <w:rPr>
          <w:rFonts w:ascii="Corbel" w:hAnsi="Corbel"/>
          <w:sz w:val="20"/>
          <w:szCs w:val="20"/>
        </w:rPr>
        <w:t>Academies are required through their funding agreements to participate in the local authority’s co-ordinated admission arrangements, except Free Schools, UTCs and studio schools in the first year of opening.</w:t>
      </w:r>
    </w:p>
    <w:p w:rsidR="002D53DF" w:rsidRPr="002B16F9" w:rsidDel="00D86BAC" w:rsidRDefault="002D53DF" w:rsidP="00F9443B">
      <w:pPr>
        <w:shd w:val="clear" w:color="auto" w:fill="FFFFFF"/>
        <w:spacing w:before="100" w:beforeAutospacing="1" w:after="225" w:line="240" w:lineRule="auto"/>
        <w:ind w:left="35"/>
        <w:rPr>
          <w:rFonts w:ascii="Corbel" w:hAnsi="Corbel"/>
          <w:b/>
          <w:sz w:val="20"/>
          <w:szCs w:val="20"/>
        </w:rPr>
      </w:pPr>
      <w:r w:rsidRPr="002B16F9" w:rsidDel="00D86BAC">
        <w:rPr>
          <w:rFonts w:ascii="Corbel" w:hAnsi="Corbel"/>
          <w:b/>
          <w:sz w:val="20"/>
          <w:szCs w:val="20"/>
        </w:rPr>
        <w:t xml:space="preserve">As an academy, would </w:t>
      </w:r>
      <w:r>
        <w:rPr>
          <w:rFonts w:ascii="Corbel" w:hAnsi="Corbel"/>
          <w:b/>
          <w:sz w:val="20"/>
          <w:szCs w:val="20"/>
        </w:rPr>
        <w:t>our school</w:t>
      </w:r>
      <w:r w:rsidRPr="002B16F9" w:rsidDel="00D86BAC">
        <w:rPr>
          <w:rFonts w:ascii="Corbel" w:hAnsi="Corbel"/>
          <w:b/>
          <w:sz w:val="20"/>
          <w:szCs w:val="20"/>
        </w:rPr>
        <w:t xml:space="preserve"> be able to increase the number of pupils in the school?</w:t>
      </w:r>
    </w:p>
    <w:p w:rsidR="002D53DF" w:rsidRPr="002B16F9" w:rsidDel="00D86BAC" w:rsidRDefault="002D53DF" w:rsidP="00F9443B">
      <w:pPr>
        <w:shd w:val="clear" w:color="auto" w:fill="FFFFFF"/>
        <w:spacing w:before="100" w:beforeAutospacing="1" w:after="225" w:line="240" w:lineRule="auto"/>
        <w:ind w:left="35"/>
        <w:rPr>
          <w:rFonts w:ascii="Corbel" w:hAnsi="Corbel"/>
          <w:sz w:val="20"/>
          <w:szCs w:val="20"/>
        </w:rPr>
      </w:pPr>
      <w:r w:rsidRPr="002B16F9" w:rsidDel="00D86BAC">
        <w:rPr>
          <w:rFonts w:ascii="Corbel" w:hAnsi="Corbel"/>
          <w:sz w:val="20"/>
          <w:szCs w:val="20"/>
        </w:rPr>
        <w:t xml:space="preserve">Academies are subject to the provisions of the Admissions Code. This allows schools to increase their admission numbers through the process set out in the Code for changing Admission Arrangements. This would require the </w:t>
      </w:r>
      <w:r w:rsidDel="00D86BAC">
        <w:rPr>
          <w:rFonts w:ascii="Corbel" w:hAnsi="Corbel"/>
          <w:sz w:val="20"/>
          <w:szCs w:val="20"/>
        </w:rPr>
        <w:t>trust</w:t>
      </w:r>
      <w:r w:rsidRPr="002B16F9" w:rsidDel="00D86BAC">
        <w:rPr>
          <w:rFonts w:ascii="Corbel" w:hAnsi="Corbel"/>
          <w:sz w:val="20"/>
          <w:szCs w:val="20"/>
        </w:rPr>
        <w:t xml:space="preserve"> to consult those bodies set out in the Code for any 8 weeks between 1 November and 1 March and then determine the arrangements as final before 15 April prior to the relevant academic year.</w:t>
      </w:r>
    </w:p>
    <w:p w:rsidR="002D53DF" w:rsidRDefault="002D53DF" w:rsidP="00F9443B">
      <w:pPr>
        <w:shd w:val="clear" w:color="auto" w:fill="FFFFFF"/>
        <w:spacing w:before="100" w:beforeAutospacing="1" w:after="225" w:line="240" w:lineRule="auto"/>
        <w:ind w:left="35"/>
        <w:rPr>
          <w:rFonts w:ascii="Corbel" w:hAnsi="Corbel"/>
          <w:sz w:val="20"/>
          <w:szCs w:val="20"/>
        </w:rPr>
      </w:pPr>
      <w:r w:rsidRPr="002B16F9" w:rsidDel="00D86BAC">
        <w:rPr>
          <w:rFonts w:ascii="Corbel" w:hAnsi="Corbel"/>
          <w:sz w:val="20"/>
          <w:szCs w:val="20"/>
        </w:rPr>
        <w:t>Schools can admit additional pupils over their admission number for post-16.</w:t>
      </w:r>
    </w:p>
    <w:p w:rsidR="002D53DF" w:rsidRPr="002B16F9" w:rsidRDefault="002D53DF" w:rsidP="00562EEC">
      <w:pPr>
        <w:shd w:val="clear" w:color="auto" w:fill="FFFFFF"/>
        <w:spacing w:before="100" w:beforeAutospacing="1" w:after="225" w:line="240" w:lineRule="auto"/>
        <w:ind w:left="0" w:firstLine="0"/>
        <w:rPr>
          <w:rFonts w:ascii="Corbel" w:hAnsi="Corbel"/>
          <w:b/>
          <w:sz w:val="20"/>
          <w:szCs w:val="20"/>
        </w:rPr>
      </w:pPr>
      <w:r w:rsidRPr="002B16F9">
        <w:rPr>
          <w:rFonts w:ascii="Corbel" w:hAnsi="Corbel"/>
          <w:b/>
          <w:sz w:val="20"/>
          <w:szCs w:val="20"/>
        </w:rPr>
        <w:t>Do</w:t>
      </w:r>
      <w:r>
        <w:rPr>
          <w:rFonts w:ascii="Corbel" w:hAnsi="Corbel"/>
          <w:b/>
          <w:sz w:val="20"/>
          <w:szCs w:val="20"/>
        </w:rPr>
        <w:t>es the academy trust</w:t>
      </w:r>
      <w:r w:rsidRPr="002B16F9">
        <w:rPr>
          <w:rFonts w:ascii="Corbel" w:hAnsi="Corbel"/>
          <w:b/>
          <w:sz w:val="20"/>
          <w:szCs w:val="20"/>
        </w:rPr>
        <w:t xml:space="preserve"> have to participate in Fair Access Protocols?</w:t>
      </w:r>
    </w:p>
    <w:p w:rsidR="002D53DF" w:rsidRPr="002B16F9" w:rsidRDefault="002D53DF" w:rsidP="00F9443B">
      <w:pPr>
        <w:shd w:val="clear" w:color="auto" w:fill="FFFFFF"/>
        <w:spacing w:before="100" w:beforeAutospacing="1" w:after="225" w:line="240" w:lineRule="auto"/>
        <w:ind w:left="35"/>
        <w:rPr>
          <w:rFonts w:ascii="Corbel" w:hAnsi="Corbel"/>
          <w:sz w:val="20"/>
          <w:szCs w:val="20"/>
        </w:rPr>
      </w:pPr>
      <w:r w:rsidRPr="002B16F9">
        <w:rPr>
          <w:rFonts w:ascii="Corbel" w:hAnsi="Corbel"/>
          <w:sz w:val="20"/>
          <w:szCs w:val="20"/>
        </w:rPr>
        <w:t>Yes. Academies are required under their funding agreement to participate in Fair Access Protocols.</w:t>
      </w:r>
    </w:p>
    <w:p w:rsidR="002D53DF" w:rsidRPr="002B16F9" w:rsidRDefault="002D53DF" w:rsidP="00F9443B">
      <w:pPr>
        <w:shd w:val="clear" w:color="auto" w:fill="FFFFFF"/>
        <w:spacing w:before="100" w:beforeAutospacing="1" w:after="225" w:line="240" w:lineRule="auto"/>
        <w:ind w:left="35"/>
        <w:rPr>
          <w:rFonts w:ascii="Corbel" w:hAnsi="Corbel"/>
          <w:sz w:val="20"/>
          <w:szCs w:val="20"/>
        </w:rPr>
      </w:pPr>
      <w:r w:rsidRPr="002B16F9">
        <w:rPr>
          <w:rFonts w:ascii="Corbel" w:hAnsi="Corbel"/>
          <w:sz w:val="20"/>
          <w:szCs w:val="20"/>
        </w:rPr>
        <w:t xml:space="preserve">The fair access protocol is </w:t>
      </w:r>
      <w:r>
        <w:rPr>
          <w:rFonts w:ascii="Corbel" w:hAnsi="Corbel"/>
          <w:sz w:val="20"/>
          <w:szCs w:val="20"/>
        </w:rPr>
        <w:t>operated by the local authority and</w:t>
      </w:r>
      <w:r w:rsidRPr="002B16F9">
        <w:rPr>
          <w:rFonts w:ascii="Corbel" w:hAnsi="Corbel"/>
          <w:sz w:val="20"/>
          <w:szCs w:val="20"/>
        </w:rPr>
        <w:t xml:space="preserve"> all schools must participate. The protocol enables children who are hard to place to be allocated a school place quickly.</w:t>
      </w:r>
    </w:p>
    <w:p w:rsidR="002D53DF" w:rsidRPr="002B16F9" w:rsidRDefault="002D53DF" w:rsidP="00F9443B">
      <w:pPr>
        <w:shd w:val="clear" w:color="auto" w:fill="FFFFFF"/>
        <w:spacing w:before="100" w:beforeAutospacing="1" w:after="225" w:line="240" w:lineRule="auto"/>
        <w:ind w:left="35"/>
        <w:rPr>
          <w:rFonts w:ascii="Corbel" w:hAnsi="Corbel"/>
          <w:b/>
          <w:sz w:val="20"/>
          <w:szCs w:val="20"/>
        </w:rPr>
      </w:pPr>
      <w:r w:rsidRPr="002B16F9">
        <w:rPr>
          <w:rFonts w:ascii="Corbel" w:hAnsi="Corbel"/>
          <w:b/>
          <w:sz w:val="20"/>
          <w:szCs w:val="20"/>
        </w:rPr>
        <w:lastRenderedPageBreak/>
        <w:t xml:space="preserve">What </w:t>
      </w:r>
      <w:r>
        <w:rPr>
          <w:rFonts w:ascii="Corbel" w:hAnsi="Corbel"/>
          <w:b/>
          <w:sz w:val="20"/>
          <w:szCs w:val="20"/>
        </w:rPr>
        <w:t>is an academy</w:t>
      </w:r>
      <w:r w:rsidRPr="002B16F9">
        <w:rPr>
          <w:rFonts w:ascii="Corbel" w:hAnsi="Corbel"/>
          <w:b/>
          <w:sz w:val="20"/>
          <w:szCs w:val="20"/>
        </w:rPr>
        <w:t xml:space="preserve"> required to do in relation to admission appeals?</w:t>
      </w:r>
    </w:p>
    <w:p w:rsidR="002D53DF" w:rsidRPr="002B16F9" w:rsidRDefault="002D53DF" w:rsidP="00F9443B">
      <w:pPr>
        <w:shd w:val="clear" w:color="auto" w:fill="FFFFFF"/>
        <w:spacing w:before="100" w:beforeAutospacing="1" w:after="225" w:line="240" w:lineRule="auto"/>
        <w:ind w:left="35"/>
        <w:rPr>
          <w:rFonts w:ascii="Corbel" w:hAnsi="Corbel"/>
          <w:sz w:val="20"/>
          <w:szCs w:val="20"/>
        </w:rPr>
      </w:pPr>
      <w:r w:rsidRPr="002B16F9">
        <w:rPr>
          <w:rFonts w:ascii="Corbel" w:hAnsi="Corbel"/>
          <w:sz w:val="20"/>
          <w:szCs w:val="20"/>
        </w:rPr>
        <w:t>Academies are required to offer all pupils refused admission the right to an appeal in front of an independent appeal panel.</w:t>
      </w:r>
    </w:p>
    <w:p w:rsidR="002D53DF" w:rsidRDefault="002D53DF" w:rsidP="00DC492A">
      <w:pPr>
        <w:spacing w:after="218" w:line="259" w:lineRule="auto"/>
        <w:ind w:left="0" w:firstLine="0"/>
        <w:rPr>
          <w:rFonts w:ascii="Corbel" w:hAnsi="Corbel"/>
          <w:sz w:val="20"/>
          <w:szCs w:val="20"/>
        </w:rPr>
      </w:pPr>
      <w:r w:rsidRPr="002B16F9">
        <w:rPr>
          <w:rFonts w:ascii="Corbel" w:hAnsi="Corbel"/>
          <w:sz w:val="20"/>
          <w:szCs w:val="20"/>
        </w:rPr>
        <w:t>Academies are responsible for setting up the appeal and must do so in accordance with the Appeals Code. The panel must be independent of the school</w:t>
      </w:r>
      <w:r>
        <w:rPr>
          <w:rFonts w:ascii="Corbel" w:hAnsi="Corbel"/>
          <w:sz w:val="20"/>
          <w:szCs w:val="20"/>
        </w:rPr>
        <w:t>.</w:t>
      </w:r>
    </w:p>
    <w:p w:rsidR="002D53DF" w:rsidRDefault="002D53DF" w:rsidP="00DC492A">
      <w:pPr>
        <w:spacing w:after="218" w:line="259" w:lineRule="auto"/>
        <w:ind w:left="0" w:firstLine="0"/>
        <w:rPr>
          <w:rFonts w:ascii="Corbel" w:hAnsi="Corbel"/>
          <w:sz w:val="20"/>
          <w:szCs w:val="20"/>
        </w:rPr>
      </w:pPr>
      <w:r>
        <w:rPr>
          <w:rFonts w:ascii="Corbel" w:hAnsi="Corbel"/>
          <w:sz w:val="20"/>
          <w:szCs w:val="20"/>
        </w:rPr>
        <w:t>The difference for an academy is that the trust is the “Admissions Authority” rather that the Local Authority, but Appeals Code applies to them just the same.</w:t>
      </w:r>
    </w:p>
    <w:p w:rsidR="002D53DF" w:rsidRDefault="002D53DF" w:rsidP="005B159B">
      <w:pPr>
        <w:shd w:val="clear" w:color="auto" w:fill="FFFFFF"/>
        <w:spacing w:before="100" w:beforeAutospacing="1" w:after="225" w:line="240" w:lineRule="auto"/>
        <w:ind w:left="35"/>
        <w:rPr>
          <w:rFonts w:ascii="Corbel" w:hAnsi="Corbel"/>
          <w:b/>
          <w:sz w:val="20"/>
          <w:szCs w:val="20"/>
        </w:rPr>
      </w:pPr>
      <w:r w:rsidRPr="002B16F9">
        <w:rPr>
          <w:rFonts w:ascii="Corbel" w:hAnsi="Corbel" w:cs="Calibri"/>
          <w:b/>
          <w:sz w:val="20"/>
          <w:szCs w:val="20"/>
        </w:rPr>
        <w:t xml:space="preserve"> </w:t>
      </w:r>
      <w:r w:rsidRPr="002B16F9">
        <w:rPr>
          <w:rFonts w:ascii="Corbel" w:hAnsi="Corbel"/>
          <w:b/>
          <w:sz w:val="20"/>
          <w:szCs w:val="20"/>
        </w:rPr>
        <w:t>Who handles objections to academy admission arrangements?</w:t>
      </w:r>
    </w:p>
    <w:p w:rsidR="002D53DF" w:rsidRPr="00562EEC" w:rsidRDefault="002D53DF" w:rsidP="005B159B">
      <w:pPr>
        <w:shd w:val="clear" w:color="auto" w:fill="FFFFFF"/>
        <w:spacing w:before="100" w:beforeAutospacing="1" w:after="225" w:line="240" w:lineRule="auto"/>
        <w:ind w:left="35"/>
        <w:rPr>
          <w:rFonts w:ascii="Corbel" w:hAnsi="Corbel"/>
          <w:sz w:val="20"/>
          <w:szCs w:val="20"/>
        </w:rPr>
      </w:pPr>
      <w:r>
        <w:rPr>
          <w:rFonts w:ascii="Corbel" w:hAnsi="Corbel"/>
          <w:sz w:val="20"/>
          <w:szCs w:val="20"/>
        </w:rPr>
        <w:t>Objections to proposed ad</w:t>
      </w:r>
      <w:r w:rsidRPr="00562EEC">
        <w:rPr>
          <w:rFonts w:ascii="Corbel" w:hAnsi="Corbel"/>
          <w:sz w:val="20"/>
          <w:szCs w:val="20"/>
        </w:rPr>
        <w:t>missions arrangements during the consultation period will be handled by the MAT</w:t>
      </w:r>
      <w:r w:rsidR="007B61F4">
        <w:rPr>
          <w:rFonts w:ascii="Corbel" w:hAnsi="Corbel"/>
          <w:sz w:val="20"/>
          <w:szCs w:val="20"/>
        </w:rPr>
        <w:t xml:space="preserve"> as part of the consulta</w:t>
      </w:r>
      <w:r>
        <w:rPr>
          <w:rFonts w:ascii="Corbel" w:hAnsi="Corbel"/>
          <w:sz w:val="20"/>
          <w:szCs w:val="20"/>
        </w:rPr>
        <w:t>t</w:t>
      </w:r>
      <w:r w:rsidR="007B61F4">
        <w:rPr>
          <w:rFonts w:ascii="Corbel" w:hAnsi="Corbel"/>
          <w:sz w:val="20"/>
          <w:szCs w:val="20"/>
        </w:rPr>
        <w:t>i</w:t>
      </w:r>
      <w:bookmarkStart w:id="10" w:name="_GoBack"/>
      <w:bookmarkEnd w:id="10"/>
      <w:r>
        <w:rPr>
          <w:rFonts w:ascii="Corbel" w:hAnsi="Corbel"/>
          <w:sz w:val="20"/>
          <w:szCs w:val="20"/>
        </w:rPr>
        <w:t>on process.  Appeals against admissions decisions will be handled by an independent panel in accordance with the Appeals Code.</w:t>
      </w:r>
    </w:p>
    <w:p w:rsidR="002D53DF" w:rsidRPr="00645A45" w:rsidRDefault="002D53DF" w:rsidP="005B159B">
      <w:pPr>
        <w:shd w:val="clear" w:color="auto" w:fill="FFFFFF"/>
        <w:spacing w:before="100" w:beforeAutospacing="1" w:after="225" w:line="240" w:lineRule="auto"/>
        <w:ind w:left="35"/>
        <w:rPr>
          <w:rFonts w:ascii="Corbel" w:hAnsi="Corbel"/>
          <w:sz w:val="20"/>
          <w:szCs w:val="20"/>
        </w:rPr>
      </w:pPr>
      <w:r>
        <w:rPr>
          <w:rFonts w:ascii="Corbel" w:hAnsi="Corbel"/>
          <w:sz w:val="20"/>
          <w:szCs w:val="20"/>
        </w:rPr>
        <w:t>The Education Funding Agency (EFA)</w:t>
      </w:r>
      <w:r w:rsidRPr="00645A45">
        <w:rPr>
          <w:rFonts w:ascii="Corbel" w:hAnsi="Corbel"/>
          <w:sz w:val="20"/>
          <w:szCs w:val="20"/>
        </w:rPr>
        <w:t xml:space="preserve"> is the government agency responsible for investigating complaints about academy panels. </w:t>
      </w:r>
      <w:r>
        <w:rPr>
          <w:rFonts w:ascii="Corbel" w:hAnsi="Corbel"/>
          <w:sz w:val="20"/>
          <w:szCs w:val="20"/>
        </w:rPr>
        <w:t xml:space="preserve">The </w:t>
      </w:r>
      <w:r w:rsidRPr="00645A45">
        <w:rPr>
          <w:rFonts w:ascii="Corbel" w:hAnsi="Corbel"/>
          <w:sz w:val="20"/>
          <w:szCs w:val="20"/>
        </w:rPr>
        <w:t xml:space="preserve">EFA can only investigate complaints about panels that did not follow the procedures set out in the </w:t>
      </w:r>
      <w:hyperlink r:id="rId11" w:tooltip="School Admission Appeals Code 2012" w:history="1">
        <w:r w:rsidRPr="004D5708">
          <w:rPr>
            <w:rStyle w:val="Hyperlink"/>
            <w:rFonts w:ascii="Corbel" w:hAnsi="Corbel" w:cs="Arial"/>
            <w:sz w:val="20"/>
            <w:szCs w:val="20"/>
          </w:rPr>
          <w:t>School Admission Appeals Code 2012</w:t>
        </w:r>
      </w:hyperlink>
      <w:r w:rsidRPr="00645A45">
        <w:rPr>
          <w:rFonts w:ascii="Corbel" w:hAnsi="Corbel"/>
          <w:sz w:val="20"/>
          <w:szCs w:val="20"/>
        </w:rPr>
        <w:t xml:space="preserve"> (the ‘Appeals Code’).</w:t>
      </w:r>
    </w:p>
    <w:p w:rsidR="002D53DF" w:rsidRPr="00645A45" w:rsidRDefault="002D53DF" w:rsidP="005B159B">
      <w:pPr>
        <w:shd w:val="clear" w:color="auto" w:fill="FFFFFF"/>
        <w:spacing w:before="100" w:beforeAutospacing="1" w:after="225" w:line="240" w:lineRule="auto"/>
        <w:ind w:left="35"/>
        <w:rPr>
          <w:rFonts w:ascii="Corbel" w:hAnsi="Corbel"/>
          <w:sz w:val="20"/>
          <w:szCs w:val="20"/>
        </w:rPr>
      </w:pPr>
      <w:r>
        <w:rPr>
          <w:rFonts w:ascii="Corbel" w:hAnsi="Corbel"/>
          <w:b/>
          <w:sz w:val="20"/>
          <w:szCs w:val="20"/>
        </w:rPr>
        <w:t xml:space="preserve">Factsheet: Complaints about an academy independent admission panel: </w:t>
      </w:r>
      <w:r w:rsidRPr="00645A45">
        <w:rPr>
          <w:rFonts w:ascii="Corbel" w:hAnsi="Corbel"/>
          <w:sz w:val="20"/>
          <w:szCs w:val="20"/>
        </w:rPr>
        <w:t>https://www.gov.uk/government/uploads/system/uploads/attachment_data/file/293017/Academy_independent_admission_appeal_panel_complaints_factsheet_0314.pdf</w:t>
      </w:r>
    </w:p>
    <w:p w:rsidR="002D53DF" w:rsidRDefault="002D53DF" w:rsidP="005B159B">
      <w:pPr>
        <w:shd w:val="clear" w:color="auto" w:fill="FFFFFF"/>
        <w:spacing w:before="100" w:beforeAutospacing="1" w:after="225" w:line="240" w:lineRule="auto"/>
        <w:ind w:left="35"/>
        <w:rPr>
          <w:rFonts w:ascii="Corbel" w:hAnsi="Corbel"/>
          <w:sz w:val="20"/>
          <w:szCs w:val="20"/>
        </w:rPr>
      </w:pPr>
      <w:r w:rsidRPr="002B16F9">
        <w:rPr>
          <w:rFonts w:ascii="Corbel" w:hAnsi="Corbel"/>
          <w:sz w:val="20"/>
          <w:szCs w:val="20"/>
        </w:rPr>
        <w:t>The schools adjudicator considers objections to academy admissions in the same way as he considers those to maintained schools.</w:t>
      </w:r>
    </w:p>
    <w:p w:rsidR="002D53DF" w:rsidRPr="00DC492A" w:rsidRDefault="002D53DF" w:rsidP="00DC492A">
      <w:pPr>
        <w:spacing w:after="218" w:line="259" w:lineRule="auto"/>
        <w:ind w:left="0" w:firstLine="0"/>
        <w:rPr>
          <w:rFonts w:ascii="Corbel" w:hAnsi="Corbel" w:cs="Calibri"/>
          <w:b/>
          <w:sz w:val="20"/>
          <w:szCs w:val="20"/>
        </w:rPr>
      </w:pPr>
    </w:p>
    <w:p w:rsidR="002D53DF" w:rsidRPr="005B159B" w:rsidRDefault="002D53DF" w:rsidP="00420778">
      <w:pPr>
        <w:ind w:left="-5"/>
        <w:rPr>
          <w:rFonts w:ascii="Corbel" w:hAnsi="Corbel"/>
          <w:b/>
          <w:sz w:val="28"/>
          <w:szCs w:val="20"/>
          <w:u w:val="single"/>
        </w:rPr>
      </w:pPr>
      <w:r w:rsidRPr="005B159B">
        <w:rPr>
          <w:rFonts w:ascii="Corbel" w:hAnsi="Corbel"/>
          <w:b/>
          <w:sz w:val="28"/>
          <w:szCs w:val="20"/>
          <w:u w:val="single"/>
        </w:rPr>
        <w:t>Ofsted</w:t>
      </w:r>
    </w:p>
    <w:p w:rsidR="002D53DF" w:rsidRPr="002B16F9" w:rsidRDefault="002D53DF" w:rsidP="00420778">
      <w:pPr>
        <w:ind w:left="-5"/>
        <w:rPr>
          <w:rFonts w:ascii="Corbel" w:hAnsi="Corbel"/>
          <w:sz w:val="20"/>
          <w:szCs w:val="20"/>
        </w:rPr>
      </w:pPr>
      <w:r w:rsidRPr="002B16F9">
        <w:rPr>
          <w:rFonts w:ascii="Corbel" w:hAnsi="Corbel"/>
          <w:b/>
          <w:sz w:val="20"/>
          <w:szCs w:val="20"/>
        </w:rPr>
        <w:t xml:space="preserve">Will the school be inspected by Ofsted? </w:t>
      </w:r>
    </w:p>
    <w:p w:rsidR="002D53DF" w:rsidRDefault="002D53DF" w:rsidP="00DC492A">
      <w:pPr>
        <w:ind w:left="-5"/>
        <w:rPr>
          <w:rFonts w:ascii="Corbel" w:hAnsi="Corbel"/>
          <w:sz w:val="20"/>
          <w:szCs w:val="20"/>
        </w:rPr>
      </w:pPr>
      <w:r w:rsidRPr="002B16F9">
        <w:rPr>
          <w:rFonts w:ascii="Corbel" w:hAnsi="Corbel"/>
          <w:sz w:val="20"/>
          <w:szCs w:val="20"/>
        </w:rPr>
        <w:t xml:space="preserve">Yes. </w:t>
      </w:r>
      <w:r>
        <w:rPr>
          <w:rFonts w:ascii="Corbel" w:hAnsi="Corbel"/>
          <w:sz w:val="20"/>
          <w:szCs w:val="20"/>
        </w:rPr>
        <w:t>A</w:t>
      </w:r>
      <w:r w:rsidRPr="002B16F9">
        <w:rPr>
          <w:rFonts w:ascii="Corbel" w:hAnsi="Corbel"/>
          <w:sz w:val="20"/>
          <w:szCs w:val="20"/>
        </w:rPr>
        <w:t>cademies are inspected by Ofsted using the same framework and timesc</w:t>
      </w:r>
      <w:r>
        <w:rPr>
          <w:rFonts w:ascii="Corbel" w:hAnsi="Corbel"/>
          <w:sz w:val="20"/>
          <w:szCs w:val="20"/>
        </w:rPr>
        <w:t>ales as for maintained schools.</w:t>
      </w:r>
    </w:p>
    <w:p w:rsidR="002D53DF" w:rsidRDefault="002D53DF" w:rsidP="00DC492A">
      <w:pPr>
        <w:ind w:left="-5"/>
        <w:rPr>
          <w:rFonts w:ascii="Corbel" w:hAnsi="Corbel"/>
          <w:sz w:val="20"/>
          <w:szCs w:val="20"/>
        </w:rPr>
      </w:pPr>
    </w:p>
    <w:p w:rsidR="002D53DF" w:rsidRDefault="002D53DF" w:rsidP="00E71B30">
      <w:pPr>
        <w:spacing w:line="240" w:lineRule="auto"/>
        <w:ind w:left="10" w:firstLine="0"/>
        <w:rPr>
          <w:rFonts w:ascii="Corbel" w:hAnsi="Corbel"/>
          <w:b/>
          <w:bCs/>
          <w:sz w:val="20"/>
          <w:szCs w:val="20"/>
        </w:rPr>
      </w:pPr>
      <w:r>
        <w:rPr>
          <w:rFonts w:ascii="Corbel" w:hAnsi="Corbel"/>
          <w:b/>
          <w:bCs/>
          <w:sz w:val="20"/>
          <w:szCs w:val="20"/>
        </w:rPr>
        <w:t xml:space="preserve">Please see the </w:t>
      </w:r>
      <w:proofErr w:type="spellStart"/>
      <w:r>
        <w:rPr>
          <w:rFonts w:ascii="Corbel" w:hAnsi="Corbel"/>
          <w:b/>
          <w:bCs/>
          <w:sz w:val="20"/>
          <w:szCs w:val="20"/>
        </w:rPr>
        <w:t>DfE</w:t>
      </w:r>
      <w:proofErr w:type="spellEnd"/>
      <w:r>
        <w:rPr>
          <w:rFonts w:ascii="Corbel" w:hAnsi="Corbel"/>
          <w:b/>
          <w:bCs/>
          <w:sz w:val="20"/>
          <w:szCs w:val="20"/>
        </w:rPr>
        <w:t xml:space="preserve"> website at the following link for more information and to keep up to date:-</w:t>
      </w:r>
    </w:p>
    <w:p w:rsidR="002D53DF" w:rsidRPr="003655EF" w:rsidRDefault="002D53DF" w:rsidP="00E71B30">
      <w:pPr>
        <w:spacing w:line="240" w:lineRule="auto"/>
        <w:ind w:left="10" w:firstLine="0"/>
        <w:rPr>
          <w:rFonts w:ascii="Corbel" w:hAnsi="Corbel"/>
          <w:sz w:val="20"/>
          <w:szCs w:val="20"/>
        </w:rPr>
      </w:pPr>
      <w:r w:rsidRPr="00E71B30">
        <w:rPr>
          <w:rFonts w:ascii="Corbel" w:hAnsi="Corbel"/>
          <w:b/>
          <w:bCs/>
          <w:sz w:val="20"/>
          <w:szCs w:val="20"/>
        </w:rPr>
        <w:t>https://www.gov.uk/become-an-academy-information-for-schools</w:t>
      </w:r>
    </w:p>
    <w:p w:rsidR="002D53DF" w:rsidRDefault="002D53DF" w:rsidP="00DC492A">
      <w:pPr>
        <w:ind w:left="-5"/>
        <w:rPr>
          <w:rFonts w:ascii="Corbel" w:hAnsi="Corbel"/>
          <w:sz w:val="20"/>
          <w:szCs w:val="20"/>
        </w:rPr>
      </w:pPr>
    </w:p>
    <w:p w:rsidR="002D53DF" w:rsidRDefault="002D53DF" w:rsidP="00DC492A">
      <w:pPr>
        <w:ind w:left="-5"/>
        <w:rPr>
          <w:rFonts w:ascii="Corbel" w:hAnsi="Corbel"/>
          <w:sz w:val="20"/>
          <w:szCs w:val="20"/>
        </w:rPr>
      </w:pPr>
    </w:p>
    <w:p w:rsidR="002D53DF" w:rsidRPr="002B16F9" w:rsidRDefault="002D53DF" w:rsidP="00DC492A">
      <w:pPr>
        <w:ind w:left="-5"/>
        <w:rPr>
          <w:rFonts w:ascii="Corbel" w:hAnsi="Corbel"/>
          <w:sz w:val="20"/>
          <w:szCs w:val="20"/>
        </w:rPr>
      </w:pPr>
    </w:p>
    <w:sectPr w:rsidR="002D53DF" w:rsidRPr="002B16F9" w:rsidSect="005D38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3577A6"/>
    <w:multiLevelType w:val="hybridMultilevel"/>
    <w:tmpl w:val="B642AC04"/>
    <w:lvl w:ilvl="0" w:tplc="9720345C">
      <w:start w:val="1"/>
      <w:numFmt w:val="bullet"/>
      <w:lvlText w:val="•"/>
      <w:lvlJc w:val="left"/>
      <w:pPr>
        <w:ind w:left="360"/>
      </w:pPr>
      <w:rPr>
        <w:rFonts w:ascii="Arial" w:eastAsia="Times New Roman" w:hAnsi="Arial"/>
        <w:b w:val="0"/>
        <w:i w:val="0"/>
        <w:strike w:val="0"/>
        <w:dstrike w:val="0"/>
        <w:color w:val="000000"/>
        <w:sz w:val="24"/>
        <w:u w:val="none" w:color="000000"/>
        <w:vertAlign w:val="baseline"/>
      </w:rPr>
    </w:lvl>
    <w:lvl w:ilvl="1" w:tplc="1A48A378">
      <w:start w:val="1"/>
      <w:numFmt w:val="bullet"/>
      <w:lvlText w:val="•"/>
      <w:lvlJc w:val="left"/>
      <w:pPr>
        <w:ind w:left="705"/>
      </w:pPr>
      <w:rPr>
        <w:rFonts w:ascii="Arial" w:eastAsia="Times New Roman" w:hAnsi="Arial"/>
        <w:b w:val="0"/>
        <w:i w:val="0"/>
        <w:strike w:val="0"/>
        <w:dstrike w:val="0"/>
        <w:color w:val="000000"/>
        <w:sz w:val="24"/>
        <w:u w:val="none" w:color="000000"/>
        <w:vertAlign w:val="baseline"/>
      </w:rPr>
    </w:lvl>
    <w:lvl w:ilvl="2" w:tplc="D2861640">
      <w:start w:val="1"/>
      <w:numFmt w:val="bullet"/>
      <w:lvlText w:val="▪"/>
      <w:lvlJc w:val="left"/>
      <w:pPr>
        <w:ind w:left="1440"/>
      </w:pPr>
      <w:rPr>
        <w:rFonts w:ascii="Arial" w:eastAsia="Times New Roman" w:hAnsi="Arial"/>
        <w:b w:val="0"/>
        <w:i w:val="0"/>
        <w:strike w:val="0"/>
        <w:dstrike w:val="0"/>
        <w:color w:val="000000"/>
        <w:sz w:val="24"/>
        <w:u w:val="none" w:color="000000"/>
        <w:vertAlign w:val="baseline"/>
      </w:rPr>
    </w:lvl>
    <w:lvl w:ilvl="3" w:tplc="F1260062">
      <w:start w:val="1"/>
      <w:numFmt w:val="bullet"/>
      <w:lvlText w:val="•"/>
      <w:lvlJc w:val="left"/>
      <w:pPr>
        <w:ind w:left="2160"/>
      </w:pPr>
      <w:rPr>
        <w:rFonts w:ascii="Arial" w:eastAsia="Times New Roman" w:hAnsi="Arial"/>
        <w:b w:val="0"/>
        <w:i w:val="0"/>
        <w:strike w:val="0"/>
        <w:dstrike w:val="0"/>
        <w:color w:val="000000"/>
        <w:sz w:val="24"/>
        <w:u w:val="none" w:color="000000"/>
        <w:vertAlign w:val="baseline"/>
      </w:rPr>
    </w:lvl>
    <w:lvl w:ilvl="4" w:tplc="31421E3E">
      <w:start w:val="1"/>
      <w:numFmt w:val="bullet"/>
      <w:lvlText w:val="o"/>
      <w:lvlJc w:val="left"/>
      <w:pPr>
        <w:ind w:left="2880"/>
      </w:pPr>
      <w:rPr>
        <w:rFonts w:ascii="Arial" w:eastAsia="Times New Roman" w:hAnsi="Arial"/>
        <w:b w:val="0"/>
        <w:i w:val="0"/>
        <w:strike w:val="0"/>
        <w:dstrike w:val="0"/>
        <w:color w:val="000000"/>
        <w:sz w:val="24"/>
        <w:u w:val="none" w:color="000000"/>
        <w:vertAlign w:val="baseline"/>
      </w:rPr>
    </w:lvl>
    <w:lvl w:ilvl="5" w:tplc="A1C8089A">
      <w:start w:val="1"/>
      <w:numFmt w:val="bullet"/>
      <w:lvlText w:val="▪"/>
      <w:lvlJc w:val="left"/>
      <w:pPr>
        <w:ind w:left="3600"/>
      </w:pPr>
      <w:rPr>
        <w:rFonts w:ascii="Arial" w:eastAsia="Times New Roman" w:hAnsi="Arial"/>
        <w:b w:val="0"/>
        <w:i w:val="0"/>
        <w:strike w:val="0"/>
        <w:dstrike w:val="0"/>
        <w:color w:val="000000"/>
        <w:sz w:val="24"/>
        <w:u w:val="none" w:color="000000"/>
        <w:vertAlign w:val="baseline"/>
      </w:rPr>
    </w:lvl>
    <w:lvl w:ilvl="6" w:tplc="70E09E04">
      <w:start w:val="1"/>
      <w:numFmt w:val="bullet"/>
      <w:lvlText w:val="•"/>
      <w:lvlJc w:val="left"/>
      <w:pPr>
        <w:ind w:left="4320"/>
      </w:pPr>
      <w:rPr>
        <w:rFonts w:ascii="Arial" w:eastAsia="Times New Roman" w:hAnsi="Arial"/>
        <w:b w:val="0"/>
        <w:i w:val="0"/>
        <w:strike w:val="0"/>
        <w:dstrike w:val="0"/>
        <w:color w:val="000000"/>
        <w:sz w:val="24"/>
        <w:u w:val="none" w:color="000000"/>
        <w:vertAlign w:val="baseline"/>
      </w:rPr>
    </w:lvl>
    <w:lvl w:ilvl="7" w:tplc="ABCEA674">
      <w:start w:val="1"/>
      <w:numFmt w:val="bullet"/>
      <w:lvlText w:val="o"/>
      <w:lvlJc w:val="left"/>
      <w:pPr>
        <w:ind w:left="5040"/>
      </w:pPr>
      <w:rPr>
        <w:rFonts w:ascii="Arial" w:eastAsia="Times New Roman" w:hAnsi="Arial"/>
        <w:b w:val="0"/>
        <w:i w:val="0"/>
        <w:strike w:val="0"/>
        <w:dstrike w:val="0"/>
        <w:color w:val="000000"/>
        <w:sz w:val="24"/>
        <w:u w:val="none" w:color="000000"/>
        <w:vertAlign w:val="baseline"/>
      </w:rPr>
    </w:lvl>
    <w:lvl w:ilvl="8" w:tplc="4F76F670">
      <w:start w:val="1"/>
      <w:numFmt w:val="bullet"/>
      <w:lvlText w:val="▪"/>
      <w:lvlJc w:val="left"/>
      <w:pPr>
        <w:ind w:left="5760"/>
      </w:pPr>
      <w:rPr>
        <w:rFonts w:ascii="Arial" w:eastAsia="Times New Roman" w:hAnsi="Arial"/>
        <w:b w:val="0"/>
        <w:i w:val="0"/>
        <w:strike w:val="0"/>
        <w:dstrike w:val="0"/>
        <w:color w:val="000000"/>
        <w:sz w:val="24"/>
        <w:u w:val="none" w:color="000000"/>
        <w:vertAlign w:val="baseline"/>
      </w:rPr>
    </w:lvl>
  </w:abstractNum>
  <w:abstractNum w:abstractNumId="1">
    <w:nsid w:val="1FB81A63"/>
    <w:multiLevelType w:val="hybridMultilevel"/>
    <w:tmpl w:val="01381E80"/>
    <w:lvl w:ilvl="0" w:tplc="94EA6670">
      <w:start w:val="1"/>
      <w:numFmt w:val="bullet"/>
      <w:lvlText w:val="•"/>
      <w:lvlJc w:val="left"/>
      <w:pPr>
        <w:ind w:left="1425"/>
      </w:pPr>
      <w:rPr>
        <w:rFonts w:ascii="Arial" w:eastAsia="Times New Roman" w:hAnsi="Arial"/>
        <w:b w:val="0"/>
        <w:i w:val="0"/>
        <w:strike w:val="0"/>
        <w:dstrike w:val="0"/>
        <w:color w:val="000000"/>
        <w:sz w:val="20"/>
        <w:u w:val="none" w:color="000000"/>
        <w:vertAlign w:val="baseline"/>
      </w:rPr>
    </w:lvl>
    <w:lvl w:ilvl="1" w:tplc="5E2C1756">
      <w:start w:val="1"/>
      <w:numFmt w:val="bullet"/>
      <w:lvlText w:val="o"/>
      <w:lvlJc w:val="left"/>
      <w:pPr>
        <w:ind w:left="2160"/>
      </w:pPr>
      <w:rPr>
        <w:rFonts w:ascii="Segoe UI Symbol" w:eastAsia="Times New Roman" w:hAnsi="Segoe UI Symbol"/>
        <w:b w:val="0"/>
        <w:i w:val="0"/>
        <w:strike w:val="0"/>
        <w:dstrike w:val="0"/>
        <w:color w:val="000000"/>
        <w:sz w:val="20"/>
        <w:u w:val="none" w:color="000000"/>
        <w:vertAlign w:val="baseline"/>
      </w:rPr>
    </w:lvl>
    <w:lvl w:ilvl="2" w:tplc="9AD217CA">
      <w:start w:val="1"/>
      <w:numFmt w:val="bullet"/>
      <w:lvlText w:val="▪"/>
      <w:lvlJc w:val="left"/>
      <w:pPr>
        <w:ind w:left="2880"/>
      </w:pPr>
      <w:rPr>
        <w:rFonts w:ascii="Segoe UI Symbol" w:eastAsia="Times New Roman" w:hAnsi="Segoe UI Symbol"/>
        <w:b w:val="0"/>
        <w:i w:val="0"/>
        <w:strike w:val="0"/>
        <w:dstrike w:val="0"/>
        <w:color w:val="000000"/>
        <w:sz w:val="20"/>
        <w:u w:val="none" w:color="000000"/>
        <w:vertAlign w:val="baseline"/>
      </w:rPr>
    </w:lvl>
    <w:lvl w:ilvl="3" w:tplc="FEC0BA56">
      <w:start w:val="1"/>
      <w:numFmt w:val="bullet"/>
      <w:lvlText w:val="•"/>
      <w:lvlJc w:val="left"/>
      <w:pPr>
        <w:ind w:left="3600"/>
      </w:pPr>
      <w:rPr>
        <w:rFonts w:ascii="Arial" w:eastAsia="Times New Roman" w:hAnsi="Arial"/>
        <w:b w:val="0"/>
        <w:i w:val="0"/>
        <w:strike w:val="0"/>
        <w:dstrike w:val="0"/>
        <w:color w:val="000000"/>
        <w:sz w:val="20"/>
        <w:u w:val="none" w:color="000000"/>
        <w:vertAlign w:val="baseline"/>
      </w:rPr>
    </w:lvl>
    <w:lvl w:ilvl="4" w:tplc="F7DEAFDE">
      <w:start w:val="1"/>
      <w:numFmt w:val="bullet"/>
      <w:lvlText w:val="o"/>
      <w:lvlJc w:val="left"/>
      <w:pPr>
        <w:ind w:left="4320"/>
      </w:pPr>
      <w:rPr>
        <w:rFonts w:ascii="Segoe UI Symbol" w:eastAsia="Times New Roman" w:hAnsi="Segoe UI Symbol"/>
        <w:b w:val="0"/>
        <w:i w:val="0"/>
        <w:strike w:val="0"/>
        <w:dstrike w:val="0"/>
        <w:color w:val="000000"/>
        <w:sz w:val="20"/>
        <w:u w:val="none" w:color="000000"/>
        <w:vertAlign w:val="baseline"/>
      </w:rPr>
    </w:lvl>
    <w:lvl w:ilvl="5" w:tplc="6D00FA48">
      <w:start w:val="1"/>
      <w:numFmt w:val="bullet"/>
      <w:lvlText w:val="▪"/>
      <w:lvlJc w:val="left"/>
      <w:pPr>
        <w:ind w:left="5040"/>
      </w:pPr>
      <w:rPr>
        <w:rFonts w:ascii="Segoe UI Symbol" w:eastAsia="Times New Roman" w:hAnsi="Segoe UI Symbol"/>
        <w:b w:val="0"/>
        <w:i w:val="0"/>
        <w:strike w:val="0"/>
        <w:dstrike w:val="0"/>
        <w:color w:val="000000"/>
        <w:sz w:val="20"/>
        <w:u w:val="none" w:color="000000"/>
        <w:vertAlign w:val="baseline"/>
      </w:rPr>
    </w:lvl>
    <w:lvl w:ilvl="6" w:tplc="367ED516">
      <w:start w:val="1"/>
      <w:numFmt w:val="bullet"/>
      <w:lvlText w:val="•"/>
      <w:lvlJc w:val="left"/>
      <w:pPr>
        <w:ind w:left="5760"/>
      </w:pPr>
      <w:rPr>
        <w:rFonts w:ascii="Arial" w:eastAsia="Times New Roman" w:hAnsi="Arial"/>
        <w:b w:val="0"/>
        <w:i w:val="0"/>
        <w:strike w:val="0"/>
        <w:dstrike w:val="0"/>
        <w:color w:val="000000"/>
        <w:sz w:val="20"/>
        <w:u w:val="none" w:color="000000"/>
        <w:vertAlign w:val="baseline"/>
      </w:rPr>
    </w:lvl>
    <w:lvl w:ilvl="7" w:tplc="3AA2B88E">
      <w:start w:val="1"/>
      <w:numFmt w:val="bullet"/>
      <w:lvlText w:val="o"/>
      <w:lvlJc w:val="left"/>
      <w:pPr>
        <w:ind w:left="6480"/>
      </w:pPr>
      <w:rPr>
        <w:rFonts w:ascii="Segoe UI Symbol" w:eastAsia="Times New Roman" w:hAnsi="Segoe UI Symbol"/>
        <w:b w:val="0"/>
        <w:i w:val="0"/>
        <w:strike w:val="0"/>
        <w:dstrike w:val="0"/>
        <w:color w:val="000000"/>
        <w:sz w:val="20"/>
        <w:u w:val="none" w:color="000000"/>
        <w:vertAlign w:val="baseline"/>
      </w:rPr>
    </w:lvl>
    <w:lvl w:ilvl="8" w:tplc="9118E37C">
      <w:start w:val="1"/>
      <w:numFmt w:val="bullet"/>
      <w:lvlText w:val="▪"/>
      <w:lvlJc w:val="left"/>
      <w:pPr>
        <w:ind w:left="7200"/>
      </w:pPr>
      <w:rPr>
        <w:rFonts w:ascii="Segoe UI Symbol" w:eastAsia="Times New Roman" w:hAnsi="Segoe UI Symbol"/>
        <w:b w:val="0"/>
        <w:i w:val="0"/>
        <w:strike w:val="0"/>
        <w:dstrike w:val="0"/>
        <w:color w:val="000000"/>
        <w:sz w:val="20"/>
        <w:u w:val="none" w:color="000000"/>
        <w:vertAlign w:val="baseline"/>
      </w:rPr>
    </w:lvl>
  </w:abstractNum>
  <w:abstractNum w:abstractNumId="2">
    <w:nsid w:val="21834955"/>
    <w:multiLevelType w:val="hybridMultilevel"/>
    <w:tmpl w:val="BADAD88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nsid w:val="28F5097E"/>
    <w:multiLevelType w:val="hybridMultilevel"/>
    <w:tmpl w:val="C434989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nsid w:val="2DAD02C8"/>
    <w:multiLevelType w:val="hybridMultilevel"/>
    <w:tmpl w:val="AD26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E860EF"/>
    <w:multiLevelType w:val="hybridMultilevel"/>
    <w:tmpl w:val="D69A93BE"/>
    <w:lvl w:ilvl="0" w:tplc="56686B52">
      <w:start w:val="4"/>
      <w:numFmt w:val="decimal"/>
      <w:lvlText w:val="%1."/>
      <w:lvlJc w:val="left"/>
      <w:pPr>
        <w:ind w:left="360"/>
      </w:pPr>
      <w:rPr>
        <w:rFonts w:ascii="Arial" w:eastAsia="Times New Roman" w:hAnsi="Arial" w:cs="Arial"/>
        <w:b/>
        <w:bCs/>
        <w:i w:val="0"/>
        <w:strike w:val="0"/>
        <w:dstrike w:val="0"/>
        <w:color w:val="000000"/>
        <w:sz w:val="24"/>
        <w:szCs w:val="24"/>
        <w:u w:val="none" w:color="000000"/>
        <w:vertAlign w:val="baseline"/>
      </w:rPr>
    </w:lvl>
    <w:lvl w:ilvl="1" w:tplc="7FFC867E">
      <w:start w:val="1"/>
      <w:numFmt w:val="bullet"/>
      <w:lvlText w:val="•"/>
      <w:lvlJc w:val="left"/>
      <w:pPr>
        <w:ind w:left="705"/>
      </w:pPr>
      <w:rPr>
        <w:rFonts w:ascii="Arial" w:eastAsia="Times New Roman" w:hAnsi="Arial"/>
        <w:b w:val="0"/>
        <w:i w:val="0"/>
        <w:strike w:val="0"/>
        <w:dstrike w:val="0"/>
        <w:color w:val="000000"/>
        <w:sz w:val="24"/>
        <w:u w:val="none" w:color="000000"/>
        <w:vertAlign w:val="baseline"/>
      </w:rPr>
    </w:lvl>
    <w:lvl w:ilvl="2" w:tplc="1F4C11C6">
      <w:start w:val="1"/>
      <w:numFmt w:val="bullet"/>
      <w:lvlText w:val="▪"/>
      <w:lvlJc w:val="left"/>
      <w:pPr>
        <w:ind w:left="1440"/>
      </w:pPr>
      <w:rPr>
        <w:rFonts w:ascii="Segoe UI Symbol" w:eastAsia="Times New Roman" w:hAnsi="Segoe UI Symbol"/>
        <w:b w:val="0"/>
        <w:i w:val="0"/>
        <w:strike w:val="0"/>
        <w:dstrike w:val="0"/>
        <w:color w:val="000000"/>
        <w:sz w:val="24"/>
        <w:u w:val="none" w:color="000000"/>
        <w:vertAlign w:val="baseline"/>
      </w:rPr>
    </w:lvl>
    <w:lvl w:ilvl="3" w:tplc="42F2C926">
      <w:start w:val="1"/>
      <w:numFmt w:val="bullet"/>
      <w:lvlText w:val="•"/>
      <w:lvlJc w:val="left"/>
      <w:pPr>
        <w:ind w:left="2160"/>
      </w:pPr>
      <w:rPr>
        <w:rFonts w:ascii="Arial" w:eastAsia="Times New Roman" w:hAnsi="Arial"/>
        <w:b w:val="0"/>
        <w:i w:val="0"/>
        <w:strike w:val="0"/>
        <w:dstrike w:val="0"/>
        <w:color w:val="000000"/>
        <w:sz w:val="24"/>
        <w:u w:val="none" w:color="000000"/>
        <w:vertAlign w:val="baseline"/>
      </w:rPr>
    </w:lvl>
    <w:lvl w:ilvl="4" w:tplc="49A486BC">
      <w:start w:val="1"/>
      <w:numFmt w:val="bullet"/>
      <w:lvlText w:val="o"/>
      <w:lvlJc w:val="left"/>
      <w:pPr>
        <w:ind w:left="2880"/>
      </w:pPr>
      <w:rPr>
        <w:rFonts w:ascii="Segoe UI Symbol" w:eastAsia="Times New Roman" w:hAnsi="Segoe UI Symbol"/>
        <w:b w:val="0"/>
        <w:i w:val="0"/>
        <w:strike w:val="0"/>
        <w:dstrike w:val="0"/>
        <w:color w:val="000000"/>
        <w:sz w:val="24"/>
        <w:u w:val="none" w:color="000000"/>
        <w:vertAlign w:val="baseline"/>
      </w:rPr>
    </w:lvl>
    <w:lvl w:ilvl="5" w:tplc="732A6EB0">
      <w:start w:val="1"/>
      <w:numFmt w:val="bullet"/>
      <w:lvlText w:val="▪"/>
      <w:lvlJc w:val="left"/>
      <w:pPr>
        <w:ind w:left="3600"/>
      </w:pPr>
      <w:rPr>
        <w:rFonts w:ascii="Segoe UI Symbol" w:eastAsia="Times New Roman" w:hAnsi="Segoe UI Symbol"/>
        <w:b w:val="0"/>
        <w:i w:val="0"/>
        <w:strike w:val="0"/>
        <w:dstrike w:val="0"/>
        <w:color w:val="000000"/>
        <w:sz w:val="24"/>
        <w:u w:val="none" w:color="000000"/>
        <w:vertAlign w:val="baseline"/>
      </w:rPr>
    </w:lvl>
    <w:lvl w:ilvl="6" w:tplc="D6481178">
      <w:start w:val="1"/>
      <w:numFmt w:val="bullet"/>
      <w:lvlText w:val="•"/>
      <w:lvlJc w:val="left"/>
      <w:pPr>
        <w:ind w:left="4320"/>
      </w:pPr>
      <w:rPr>
        <w:rFonts w:ascii="Arial" w:eastAsia="Times New Roman" w:hAnsi="Arial"/>
        <w:b w:val="0"/>
        <w:i w:val="0"/>
        <w:strike w:val="0"/>
        <w:dstrike w:val="0"/>
        <w:color w:val="000000"/>
        <w:sz w:val="24"/>
        <w:u w:val="none" w:color="000000"/>
        <w:vertAlign w:val="baseline"/>
      </w:rPr>
    </w:lvl>
    <w:lvl w:ilvl="7" w:tplc="8D4C01D0">
      <w:start w:val="1"/>
      <w:numFmt w:val="bullet"/>
      <w:lvlText w:val="o"/>
      <w:lvlJc w:val="left"/>
      <w:pPr>
        <w:ind w:left="5040"/>
      </w:pPr>
      <w:rPr>
        <w:rFonts w:ascii="Segoe UI Symbol" w:eastAsia="Times New Roman" w:hAnsi="Segoe UI Symbol"/>
        <w:b w:val="0"/>
        <w:i w:val="0"/>
        <w:strike w:val="0"/>
        <w:dstrike w:val="0"/>
        <w:color w:val="000000"/>
        <w:sz w:val="24"/>
        <w:u w:val="none" w:color="000000"/>
        <w:vertAlign w:val="baseline"/>
      </w:rPr>
    </w:lvl>
    <w:lvl w:ilvl="8" w:tplc="E4567C62">
      <w:start w:val="1"/>
      <w:numFmt w:val="bullet"/>
      <w:lvlText w:val="▪"/>
      <w:lvlJc w:val="left"/>
      <w:pPr>
        <w:ind w:left="5760"/>
      </w:pPr>
      <w:rPr>
        <w:rFonts w:ascii="Segoe UI Symbol" w:eastAsia="Times New Roman" w:hAnsi="Segoe UI Symbol"/>
        <w:b w:val="0"/>
        <w:i w:val="0"/>
        <w:strike w:val="0"/>
        <w:dstrike w:val="0"/>
        <w:color w:val="000000"/>
        <w:sz w:val="24"/>
        <w:u w:val="none" w:color="000000"/>
        <w:vertAlign w:val="baseline"/>
      </w:rPr>
    </w:lvl>
  </w:abstractNum>
  <w:abstractNum w:abstractNumId="6">
    <w:nsid w:val="381D00FC"/>
    <w:multiLevelType w:val="hybridMultilevel"/>
    <w:tmpl w:val="A5321C8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7">
    <w:nsid w:val="41523B95"/>
    <w:multiLevelType w:val="hybridMultilevel"/>
    <w:tmpl w:val="248A305A"/>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8">
    <w:nsid w:val="6B5737D4"/>
    <w:multiLevelType w:val="hybridMultilevel"/>
    <w:tmpl w:val="21E83E00"/>
    <w:lvl w:ilvl="0" w:tplc="0298D480">
      <w:start w:val="1"/>
      <w:numFmt w:val="bullet"/>
      <w:lvlText w:val="•"/>
      <w:lvlJc w:val="left"/>
      <w:pPr>
        <w:ind w:left="1425"/>
      </w:pPr>
      <w:rPr>
        <w:rFonts w:ascii="Arial" w:eastAsia="Times New Roman" w:hAnsi="Arial"/>
        <w:b w:val="0"/>
        <w:i w:val="0"/>
        <w:strike w:val="0"/>
        <w:dstrike w:val="0"/>
        <w:color w:val="000000"/>
        <w:sz w:val="20"/>
        <w:u w:val="none" w:color="000000"/>
        <w:vertAlign w:val="baseline"/>
      </w:rPr>
    </w:lvl>
    <w:lvl w:ilvl="1" w:tplc="B93262A6">
      <w:start w:val="1"/>
      <w:numFmt w:val="bullet"/>
      <w:lvlText w:val="o"/>
      <w:lvlJc w:val="left"/>
      <w:pPr>
        <w:ind w:left="2160"/>
      </w:pPr>
      <w:rPr>
        <w:rFonts w:ascii="Segoe UI Symbol" w:eastAsia="Times New Roman" w:hAnsi="Segoe UI Symbol"/>
        <w:b w:val="0"/>
        <w:i w:val="0"/>
        <w:strike w:val="0"/>
        <w:dstrike w:val="0"/>
        <w:color w:val="000000"/>
        <w:sz w:val="20"/>
        <w:u w:val="none" w:color="000000"/>
        <w:vertAlign w:val="baseline"/>
      </w:rPr>
    </w:lvl>
    <w:lvl w:ilvl="2" w:tplc="01ACA5F4">
      <w:start w:val="1"/>
      <w:numFmt w:val="bullet"/>
      <w:lvlText w:val="▪"/>
      <w:lvlJc w:val="left"/>
      <w:pPr>
        <w:ind w:left="2880"/>
      </w:pPr>
      <w:rPr>
        <w:rFonts w:ascii="Segoe UI Symbol" w:eastAsia="Times New Roman" w:hAnsi="Segoe UI Symbol"/>
        <w:b w:val="0"/>
        <w:i w:val="0"/>
        <w:strike w:val="0"/>
        <w:dstrike w:val="0"/>
        <w:color w:val="000000"/>
        <w:sz w:val="20"/>
        <w:u w:val="none" w:color="000000"/>
        <w:vertAlign w:val="baseline"/>
      </w:rPr>
    </w:lvl>
    <w:lvl w:ilvl="3" w:tplc="EEB666FA">
      <w:start w:val="1"/>
      <w:numFmt w:val="bullet"/>
      <w:lvlText w:val="•"/>
      <w:lvlJc w:val="left"/>
      <w:pPr>
        <w:ind w:left="3600"/>
      </w:pPr>
      <w:rPr>
        <w:rFonts w:ascii="Arial" w:eastAsia="Times New Roman" w:hAnsi="Arial"/>
        <w:b w:val="0"/>
        <w:i w:val="0"/>
        <w:strike w:val="0"/>
        <w:dstrike w:val="0"/>
        <w:color w:val="000000"/>
        <w:sz w:val="20"/>
        <w:u w:val="none" w:color="000000"/>
        <w:vertAlign w:val="baseline"/>
      </w:rPr>
    </w:lvl>
    <w:lvl w:ilvl="4" w:tplc="1EE232E8">
      <w:start w:val="1"/>
      <w:numFmt w:val="bullet"/>
      <w:lvlText w:val="o"/>
      <w:lvlJc w:val="left"/>
      <w:pPr>
        <w:ind w:left="4320"/>
      </w:pPr>
      <w:rPr>
        <w:rFonts w:ascii="Segoe UI Symbol" w:eastAsia="Times New Roman" w:hAnsi="Segoe UI Symbol"/>
        <w:b w:val="0"/>
        <w:i w:val="0"/>
        <w:strike w:val="0"/>
        <w:dstrike w:val="0"/>
        <w:color w:val="000000"/>
        <w:sz w:val="20"/>
        <w:u w:val="none" w:color="000000"/>
        <w:vertAlign w:val="baseline"/>
      </w:rPr>
    </w:lvl>
    <w:lvl w:ilvl="5" w:tplc="5C2A4A1A">
      <w:start w:val="1"/>
      <w:numFmt w:val="bullet"/>
      <w:lvlText w:val="▪"/>
      <w:lvlJc w:val="left"/>
      <w:pPr>
        <w:ind w:left="5040"/>
      </w:pPr>
      <w:rPr>
        <w:rFonts w:ascii="Segoe UI Symbol" w:eastAsia="Times New Roman" w:hAnsi="Segoe UI Symbol"/>
        <w:b w:val="0"/>
        <w:i w:val="0"/>
        <w:strike w:val="0"/>
        <w:dstrike w:val="0"/>
        <w:color w:val="000000"/>
        <w:sz w:val="20"/>
        <w:u w:val="none" w:color="000000"/>
        <w:vertAlign w:val="baseline"/>
      </w:rPr>
    </w:lvl>
    <w:lvl w:ilvl="6" w:tplc="574C8F1C">
      <w:start w:val="1"/>
      <w:numFmt w:val="bullet"/>
      <w:lvlText w:val="•"/>
      <w:lvlJc w:val="left"/>
      <w:pPr>
        <w:ind w:left="5760"/>
      </w:pPr>
      <w:rPr>
        <w:rFonts w:ascii="Arial" w:eastAsia="Times New Roman" w:hAnsi="Arial"/>
        <w:b w:val="0"/>
        <w:i w:val="0"/>
        <w:strike w:val="0"/>
        <w:dstrike w:val="0"/>
        <w:color w:val="000000"/>
        <w:sz w:val="20"/>
        <w:u w:val="none" w:color="000000"/>
        <w:vertAlign w:val="baseline"/>
      </w:rPr>
    </w:lvl>
    <w:lvl w:ilvl="7" w:tplc="C2747F8E">
      <w:start w:val="1"/>
      <w:numFmt w:val="bullet"/>
      <w:lvlText w:val="o"/>
      <w:lvlJc w:val="left"/>
      <w:pPr>
        <w:ind w:left="6480"/>
      </w:pPr>
      <w:rPr>
        <w:rFonts w:ascii="Segoe UI Symbol" w:eastAsia="Times New Roman" w:hAnsi="Segoe UI Symbol"/>
        <w:b w:val="0"/>
        <w:i w:val="0"/>
        <w:strike w:val="0"/>
        <w:dstrike w:val="0"/>
        <w:color w:val="000000"/>
        <w:sz w:val="20"/>
        <w:u w:val="none" w:color="000000"/>
        <w:vertAlign w:val="baseline"/>
      </w:rPr>
    </w:lvl>
    <w:lvl w:ilvl="8" w:tplc="D520E3BC">
      <w:start w:val="1"/>
      <w:numFmt w:val="bullet"/>
      <w:lvlText w:val="▪"/>
      <w:lvlJc w:val="left"/>
      <w:pPr>
        <w:ind w:left="7200"/>
      </w:pPr>
      <w:rPr>
        <w:rFonts w:ascii="Segoe UI Symbol" w:eastAsia="Times New Roman" w:hAnsi="Segoe UI Symbol"/>
        <w:b w:val="0"/>
        <w:i w:val="0"/>
        <w:strike w:val="0"/>
        <w:dstrike w:val="0"/>
        <w:color w:val="000000"/>
        <w:sz w:val="20"/>
        <w:u w:val="none" w:color="000000"/>
        <w:vertAlign w:val="baseline"/>
      </w:rPr>
    </w:lvl>
  </w:abstractNum>
  <w:abstractNum w:abstractNumId="9">
    <w:nsid w:val="784947E8"/>
    <w:multiLevelType w:val="hybridMultilevel"/>
    <w:tmpl w:val="A84AB6AC"/>
    <w:lvl w:ilvl="0" w:tplc="0298D480">
      <w:start w:val="1"/>
      <w:numFmt w:val="bullet"/>
      <w:lvlText w:val="•"/>
      <w:lvlJc w:val="left"/>
      <w:pPr>
        <w:ind w:left="1435"/>
      </w:pPr>
      <w:rPr>
        <w:rFonts w:ascii="Arial" w:eastAsia="Times New Roman" w:hAnsi="Arial"/>
        <w:b w:val="0"/>
        <w:i w:val="0"/>
        <w:strike w:val="0"/>
        <w:dstrike w:val="0"/>
        <w:color w:val="000000"/>
        <w:sz w:val="20"/>
        <w:u w:val="none" w:color="000000"/>
        <w:vertAlign w:val="baseline"/>
      </w:rPr>
    </w:lvl>
    <w:lvl w:ilvl="1" w:tplc="08090003" w:tentative="1">
      <w:start w:val="1"/>
      <w:numFmt w:val="bullet"/>
      <w:lvlText w:val="o"/>
      <w:lvlJc w:val="left"/>
      <w:pPr>
        <w:ind w:left="1450" w:hanging="360"/>
      </w:pPr>
      <w:rPr>
        <w:rFonts w:ascii="Courier New" w:hAnsi="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hint="default"/>
      </w:rPr>
    </w:lvl>
    <w:lvl w:ilvl="8" w:tplc="08090005" w:tentative="1">
      <w:start w:val="1"/>
      <w:numFmt w:val="bullet"/>
      <w:lvlText w:val=""/>
      <w:lvlJc w:val="left"/>
      <w:pPr>
        <w:ind w:left="6490" w:hanging="360"/>
      </w:pPr>
      <w:rPr>
        <w:rFonts w:ascii="Wingdings" w:hAnsi="Wingdings" w:hint="default"/>
      </w:rPr>
    </w:lvl>
  </w:abstractNum>
  <w:num w:numId="1">
    <w:abstractNumId w:val="8"/>
  </w:num>
  <w:num w:numId="2">
    <w:abstractNumId w:val="1"/>
  </w:num>
  <w:num w:numId="3">
    <w:abstractNumId w:val="5"/>
  </w:num>
  <w:num w:numId="4">
    <w:abstractNumId w:val="0"/>
  </w:num>
  <w:num w:numId="5">
    <w:abstractNumId w:val="6"/>
  </w:num>
  <w:num w:numId="6">
    <w:abstractNumId w:val="7"/>
  </w:num>
  <w:num w:numId="7">
    <w:abstractNumId w:val="2"/>
  </w:num>
  <w:num w:numId="8">
    <w:abstractNumId w:val="4"/>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D26"/>
    <w:rsid w:val="000063D6"/>
    <w:rsid w:val="00022B4D"/>
    <w:rsid w:val="00042050"/>
    <w:rsid w:val="00053FDD"/>
    <w:rsid w:val="00062093"/>
    <w:rsid w:val="00063543"/>
    <w:rsid w:val="00072398"/>
    <w:rsid w:val="000D7983"/>
    <w:rsid w:val="000E235D"/>
    <w:rsid w:val="00196646"/>
    <w:rsid w:val="001D69B9"/>
    <w:rsid w:val="001E4746"/>
    <w:rsid w:val="002B16F9"/>
    <w:rsid w:val="002D53DF"/>
    <w:rsid w:val="002F278D"/>
    <w:rsid w:val="003323B8"/>
    <w:rsid w:val="00361B16"/>
    <w:rsid w:val="003655EF"/>
    <w:rsid w:val="00370296"/>
    <w:rsid w:val="003C58F6"/>
    <w:rsid w:val="003E6D26"/>
    <w:rsid w:val="00420778"/>
    <w:rsid w:val="00460FA3"/>
    <w:rsid w:val="0047702A"/>
    <w:rsid w:val="004B5B32"/>
    <w:rsid w:val="004D5708"/>
    <w:rsid w:val="004E4C2C"/>
    <w:rsid w:val="004F2D37"/>
    <w:rsid w:val="00521D66"/>
    <w:rsid w:val="00526199"/>
    <w:rsid w:val="00557A65"/>
    <w:rsid w:val="00562EEC"/>
    <w:rsid w:val="00597B0B"/>
    <w:rsid w:val="005B159B"/>
    <w:rsid w:val="005D38E2"/>
    <w:rsid w:val="005D56FA"/>
    <w:rsid w:val="005E3133"/>
    <w:rsid w:val="005F55E1"/>
    <w:rsid w:val="00645A45"/>
    <w:rsid w:val="006A5EC2"/>
    <w:rsid w:val="006D669E"/>
    <w:rsid w:val="006E1CB3"/>
    <w:rsid w:val="007111C4"/>
    <w:rsid w:val="007550EF"/>
    <w:rsid w:val="007A5DB6"/>
    <w:rsid w:val="007B61F4"/>
    <w:rsid w:val="007D2C74"/>
    <w:rsid w:val="007F3C2B"/>
    <w:rsid w:val="00861532"/>
    <w:rsid w:val="00861C62"/>
    <w:rsid w:val="00932EDB"/>
    <w:rsid w:val="00936E79"/>
    <w:rsid w:val="009D6711"/>
    <w:rsid w:val="00AB0740"/>
    <w:rsid w:val="00B77F27"/>
    <w:rsid w:val="00BA0A90"/>
    <w:rsid w:val="00BC3A59"/>
    <w:rsid w:val="00BE37B1"/>
    <w:rsid w:val="00CA3F34"/>
    <w:rsid w:val="00CC42FB"/>
    <w:rsid w:val="00D82456"/>
    <w:rsid w:val="00D86BAC"/>
    <w:rsid w:val="00D97637"/>
    <w:rsid w:val="00DA60FB"/>
    <w:rsid w:val="00DC492A"/>
    <w:rsid w:val="00DC586B"/>
    <w:rsid w:val="00DD088E"/>
    <w:rsid w:val="00DE0428"/>
    <w:rsid w:val="00DE3B76"/>
    <w:rsid w:val="00DE7673"/>
    <w:rsid w:val="00E12984"/>
    <w:rsid w:val="00E71B30"/>
    <w:rsid w:val="00EC69AF"/>
    <w:rsid w:val="00ED615F"/>
    <w:rsid w:val="00F05E44"/>
    <w:rsid w:val="00F71D4A"/>
    <w:rsid w:val="00F760C7"/>
    <w:rsid w:val="00F77C48"/>
    <w:rsid w:val="00F9443B"/>
    <w:rsid w:val="00FF4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E5527DA3-49C3-4AE6-B377-9125E844E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D26"/>
    <w:pPr>
      <w:spacing w:after="214" w:line="249" w:lineRule="auto"/>
      <w:ind w:left="730" w:hanging="10"/>
    </w:pPr>
    <w:rPr>
      <w:rFonts w:ascii="Arial" w:hAnsi="Arial" w:cs="Arial"/>
      <w:color w:val="000000"/>
    </w:rPr>
  </w:style>
  <w:style w:type="paragraph" w:styleId="Heading1">
    <w:name w:val="heading 1"/>
    <w:basedOn w:val="Normal"/>
    <w:next w:val="Normal"/>
    <w:link w:val="Heading1Char"/>
    <w:uiPriority w:val="99"/>
    <w:qFormat/>
    <w:rsid w:val="00EC69AF"/>
    <w:pPr>
      <w:keepNext/>
      <w:keepLines/>
      <w:spacing w:before="240" w:after="0"/>
      <w:outlineLvl w:val="0"/>
    </w:pPr>
    <w:rPr>
      <w:rFonts w:ascii="Calibri Light" w:eastAsia="Times New Roman" w:hAnsi="Calibri Light" w:cs="Times New Roman"/>
      <w:color w:val="2E74B5"/>
      <w:sz w:val="32"/>
      <w:szCs w:val="32"/>
    </w:rPr>
  </w:style>
  <w:style w:type="paragraph" w:styleId="Heading2">
    <w:name w:val="heading 2"/>
    <w:basedOn w:val="Normal"/>
    <w:link w:val="Heading2Char"/>
    <w:uiPriority w:val="99"/>
    <w:qFormat/>
    <w:rsid w:val="002B16F9"/>
    <w:pPr>
      <w:spacing w:after="2" w:line="264" w:lineRule="auto"/>
      <w:ind w:left="0" w:firstLine="0"/>
      <w:outlineLvl w:val="1"/>
    </w:pPr>
    <w:rPr>
      <w:rFonts w:eastAsia="Times New Roman"/>
      <w:color w:val="008292"/>
      <w:sz w:val="43"/>
      <w:szCs w:val="4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C69AF"/>
    <w:rPr>
      <w:rFonts w:ascii="Calibri Light" w:hAnsi="Calibri Light" w:cs="Times New Roman"/>
      <w:color w:val="2E74B5"/>
      <w:sz w:val="32"/>
      <w:szCs w:val="32"/>
      <w:lang w:eastAsia="en-GB"/>
    </w:rPr>
  </w:style>
  <w:style w:type="character" w:customStyle="1" w:styleId="Heading2Char">
    <w:name w:val="Heading 2 Char"/>
    <w:basedOn w:val="DefaultParagraphFont"/>
    <w:link w:val="Heading2"/>
    <w:uiPriority w:val="99"/>
    <w:locked/>
    <w:rsid w:val="002B16F9"/>
    <w:rPr>
      <w:rFonts w:ascii="Arial" w:hAnsi="Arial" w:cs="Arial"/>
      <w:color w:val="008292"/>
      <w:sz w:val="43"/>
      <w:szCs w:val="43"/>
      <w:lang w:eastAsia="en-GB"/>
    </w:rPr>
  </w:style>
  <w:style w:type="character" w:styleId="Strong">
    <w:name w:val="Strong"/>
    <w:basedOn w:val="DefaultParagraphFont"/>
    <w:uiPriority w:val="99"/>
    <w:qFormat/>
    <w:rsid w:val="00053FDD"/>
    <w:rPr>
      <w:rFonts w:cs="Times New Roman"/>
      <w:b/>
      <w:bCs/>
    </w:rPr>
  </w:style>
  <w:style w:type="character" w:styleId="Emphasis">
    <w:name w:val="Emphasis"/>
    <w:basedOn w:val="DefaultParagraphFont"/>
    <w:uiPriority w:val="99"/>
    <w:qFormat/>
    <w:rsid w:val="00F9443B"/>
    <w:rPr>
      <w:rFonts w:cs="Times New Roman"/>
      <w:i/>
      <w:iCs/>
    </w:rPr>
  </w:style>
  <w:style w:type="paragraph" w:styleId="NormalWeb">
    <w:name w:val="Normal (Web)"/>
    <w:basedOn w:val="Normal"/>
    <w:uiPriority w:val="99"/>
    <w:semiHidden/>
    <w:rsid w:val="002B16F9"/>
    <w:pPr>
      <w:spacing w:after="2" w:line="240" w:lineRule="auto"/>
      <w:ind w:left="0" w:firstLine="0"/>
    </w:pPr>
    <w:rPr>
      <w:rFonts w:ascii="Times New Roman" w:eastAsia="Times New Roman" w:hAnsi="Times New Roman" w:cs="Times New Roman"/>
      <w:color w:val="auto"/>
      <w:sz w:val="24"/>
      <w:szCs w:val="24"/>
    </w:rPr>
  </w:style>
  <w:style w:type="paragraph" w:styleId="ListParagraph">
    <w:name w:val="List Paragraph"/>
    <w:basedOn w:val="Normal"/>
    <w:uiPriority w:val="99"/>
    <w:qFormat/>
    <w:rsid w:val="003C58F6"/>
    <w:pPr>
      <w:ind w:left="720"/>
      <w:contextualSpacing/>
    </w:pPr>
  </w:style>
  <w:style w:type="character" w:styleId="IntenseReference">
    <w:name w:val="Intense Reference"/>
    <w:basedOn w:val="DefaultParagraphFont"/>
    <w:uiPriority w:val="99"/>
    <w:qFormat/>
    <w:rsid w:val="00DC492A"/>
    <w:rPr>
      <w:b/>
      <w:smallCaps/>
      <w:color w:val="C0504D"/>
      <w:spacing w:val="5"/>
      <w:u w:val="single"/>
    </w:rPr>
  </w:style>
  <w:style w:type="character" w:styleId="Hyperlink">
    <w:name w:val="Hyperlink"/>
    <w:basedOn w:val="DefaultParagraphFont"/>
    <w:uiPriority w:val="99"/>
    <w:rsid w:val="00E12984"/>
    <w:rPr>
      <w:rFonts w:cs="Times New Roman"/>
      <w:color w:val="0563C1"/>
      <w:u w:val="single"/>
    </w:rPr>
  </w:style>
  <w:style w:type="character" w:styleId="FollowedHyperlink">
    <w:name w:val="FollowedHyperlink"/>
    <w:basedOn w:val="DefaultParagraphFont"/>
    <w:uiPriority w:val="99"/>
    <w:semiHidden/>
    <w:rsid w:val="00E71B30"/>
    <w:rPr>
      <w:rFonts w:cs="Times New Roman"/>
      <w:color w:val="954F72"/>
      <w:u w:val="single"/>
    </w:rPr>
  </w:style>
  <w:style w:type="character" w:styleId="CommentReference">
    <w:name w:val="annotation reference"/>
    <w:basedOn w:val="DefaultParagraphFont"/>
    <w:uiPriority w:val="99"/>
    <w:semiHidden/>
    <w:rsid w:val="00DA60FB"/>
    <w:rPr>
      <w:rFonts w:cs="Times New Roman"/>
      <w:sz w:val="16"/>
      <w:szCs w:val="16"/>
    </w:rPr>
  </w:style>
  <w:style w:type="paragraph" w:styleId="CommentText">
    <w:name w:val="annotation text"/>
    <w:basedOn w:val="Normal"/>
    <w:link w:val="CommentTextChar"/>
    <w:uiPriority w:val="99"/>
    <w:semiHidden/>
    <w:rsid w:val="00DA60FB"/>
    <w:pPr>
      <w:spacing w:line="240" w:lineRule="auto"/>
    </w:pPr>
    <w:rPr>
      <w:sz w:val="20"/>
      <w:szCs w:val="20"/>
    </w:rPr>
  </w:style>
  <w:style w:type="character" w:customStyle="1" w:styleId="CommentTextChar">
    <w:name w:val="Comment Text Char"/>
    <w:basedOn w:val="DefaultParagraphFont"/>
    <w:link w:val="CommentText"/>
    <w:uiPriority w:val="99"/>
    <w:semiHidden/>
    <w:locked/>
    <w:rsid w:val="00DA60FB"/>
    <w:rPr>
      <w:rFonts w:ascii="Arial" w:eastAsia="Times New Roman" w:hAnsi="Arial" w:cs="Arial"/>
      <w:color w:val="000000"/>
      <w:sz w:val="20"/>
      <w:szCs w:val="20"/>
      <w:lang w:eastAsia="en-GB"/>
    </w:rPr>
  </w:style>
  <w:style w:type="paragraph" w:styleId="CommentSubject">
    <w:name w:val="annotation subject"/>
    <w:basedOn w:val="CommentText"/>
    <w:next w:val="CommentText"/>
    <w:link w:val="CommentSubjectChar"/>
    <w:uiPriority w:val="99"/>
    <w:semiHidden/>
    <w:rsid w:val="00DA60FB"/>
    <w:rPr>
      <w:b/>
      <w:bCs/>
    </w:rPr>
  </w:style>
  <w:style w:type="character" w:customStyle="1" w:styleId="CommentSubjectChar">
    <w:name w:val="Comment Subject Char"/>
    <w:basedOn w:val="CommentTextChar"/>
    <w:link w:val="CommentSubject"/>
    <w:uiPriority w:val="99"/>
    <w:semiHidden/>
    <w:locked/>
    <w:rsid w:val="00DA60FB"/>
    <w:rPr>
      <w:rFonts w:ascii="Arial" w:eastAsia="Times New Roman" w:hAnsi="Arial" w:cs="Arial"/>
      <w:b/>
      <w:bCs/>
      <w:color w:val="000000"/>
      <w:sz w:val="20"/>
      <w:szCs w:val="20"/>
      <w:lang w:eastAsia="en-GB"/>
    </w:rPr>
  </w:style>
  <w:style w:type="paragraph" w:styleId="BalloonText">
    <w:name w:val="Balloon Text"/>
    <w:basedOn w:val="Normal"/>
    <w:link w:val="BalloonTextChar"/>
    <w:uiPriority w:val="99"/>
    <w:semiHidden/>
    <w:rsid w:val="00DA60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A60FB"/>
    <w:rPr>
      <w:rFonts w:ascii="Segoe UI" w:eastAsia="Times New Roman" w:hAnsi="Segoe UI" w:cs="Segoe UI"/>
      <w:color w:val="000000"/>
      <w:sz w:val="18"/>
      <w:szCs w:val="18"/>
      <w:lang w:eastAsia="en-GB"/>
    </w:rPr>
  </w:style>
  <w:style w:type="paragraph" w:customStyle="1" w:styleId="Default">
    <w:name w:val="Default"/>
    <w:uiPriority w:val="99"/>
    <w:rsid w:val="00F71D4A"/>
    <w:pPr>
      <w:autoSpaceDE w:val="0"/>
      <w:autoSpaceDN w:val="0"/>
      <w:adjustRightInd w:val="0"/>
    </w:pPr>
    <w:rPr>
      <w:rFonts w:ascii="Arial" w:hAnsi="Arial" w:cs="Arial"/>
      <w:color w:val="000000"/>
      <w:sz w:val="24"/>
      <w:szCs w:val="24"/>
      <w:lang w:eastAsia="en-US"/>
    </w:rPr>
  </w:style>
  <w:style w:type="character" w:styleId="IntenseEmphasis">
    <w:name w:val="Intense Emphasis"/>
    <w:basedOn w:val="DefaultParagraphFont"/>
    <w:uiPriority w:val="99"/>
    <w:qFormat/>
    <w:rsid w:val="00042050"/>
    <w:rPr>
      <w:rFonts w:cs="Times New Roman"/>
      <w:i/>
      <w:iCs/>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9534372">
      <w:marLeft w:val="0"/>
      <w:marRight w:val="0"/>
      <w:marTop w:val="0"/>
      <w:marBottom w:val="0"/>
      <w:divBdr>
        <w:top w:val="none" w:sz="0" w:space="0" w:color="auto"/>
        <w:left w:val="none" w:sz="0" w:space="0" w:color="auto"/>
        <w:bottom w:val="none" w:sz="0" w:space="0" w:color="auto"/>
        <w:right w:val="none" w:sz="0" w:space="0" w:color="auto"/>
      </w:divBdr>
      <w:divsChild>
        <w:div w:id="1229534405">
          <w:marLeft w:val="0"/>
          <w:marRight w:val="0"/>
          <w:marTop w:val="0"/>
          <w:marBottom w:val="0"/>
          <w:divBdr>
            <w:top w:val="none" w:sz="0" w:space="0" w:color="auto"/>
            <w:left w:val="none" w:sz="0" w:space="0" w:color="auto"/>
            <w:bottom w:val="none" w:sz="0" w:space="0" w:color="auto"/>
            <w:right w:val="none" w:sz="0" w:space="0" w:color="auto"/>
          </w:divBdr>
          <w:divsChild>
            <w:div w:id="1229534421">
              <w:marLeft w:val="0"/>
              <w:marRight w:val="0"/>
              <w:marTop w:val="0"/>
              <w:marBottom w:val="0"/>
              <w:divBdr>
                <w:top w:val="none" w:sz="0" w:space="0" w:color="auto"/>
                <w:left w:val="none" w:sz="0" w:space="0" w:color="auto"/>
                <w:bottom w:val="none" w:sz="0" w:space="0" w:color="auto"/>
                <w:right w:val="none" w:sz="0" w:space="0" w:color="auto"/>
              </w:divBdr>
              <w:divsChild>
                <w:div w:id="1229534389">
                  <w:marLeft w:val="0"/>
                  <w:marRight w:val="0"/>
                  <w:marTop w:val="0"/>
                  <w:marBottom w:val="0"/>
                  <w:divBdr>
                    <w:top w:val="none" w:sz="0" w:space="0" w:color="auto"/>
                    <w:left w:val="none" w:sz="0" w:space="0" w:color="auto"/>
                    <w:bottom w:val="none" w:sz="0" w:space="0" w:color="auto"/>
                    <w:right w:val="none" w:sz="0" w:space="0" w:color="auto"/>
                  </w:divBdr>
                  <w:divsChild>
                    <w:div w:id="1229534469">
                      <w:marLeft w:val="0"/>
                      <w:marRight w:val="0"/>
                      <w:marTop w:val="0"/>
                      <w:marBottom w:val="0"/>
                      <w:divBdr>
                        <w:top w:val="none" w:sz="0" w:space="0" w:color="auto"/>
                        <w:left w:val="none" w:sz="0" w:space="0" w:color="auto"/>
                        <w:bottom w:val="none" w:sz="0" w:space="0" w:color="auto"/>
                        <w:right w:val="none" w:sz="0" w:space="0" w:color="auto"/>
                      </w:divBdr>
                      <w:divsChild>
                        <w:div w:id="1229534392">
                          <w:marLeft w:val="0"/>
                          <w:marRight w:val="0"/>
                          <w:marTop w:val="0"/>
                          <w:marBottom w:val="0"/>
                          <w:divBdr>
                            <w:top w:val="none" w:sz="0" w:space="0" w:color="auto"/>
                            <w:left w:val="none" w:sz="0" w:space="0" w:color="auto"/>
                            <w:bottom w:val="none" w:sz="0" w:space="0" w:color="auto"/>
                            <w:right w:val="none" w:sz="0" w:space="0" w:color="auto"/>
                          </w:divBdr>
                          <w:divsChild>
                            <w:div w:id="122953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9534384">
      <w:marLeft w:val="0"/>
      <w:marRight w:val="0"/>
      <w:marTop w:val="0"/>
      <w:marBottom w:val="0"/>
      <w:divBdr>
        <w:top w:val="none" w:sz="0" w:space="0" w:color="auto"/>
        <w:left w:val="none" w:sz="0" w:space="0" w:color="auto"/>
        <w:bottom w:val="none" w:sz="0" w:space="0" w:color="auto"/>
        <w:right w:val="none" w:sz="0" w:space="0" w:color="auto"/>
      </w:divBdr>
    </w:div>
    <w:div w:id="1229534386">
      <w:marLeft w:val="0"/>
      <w:marRight w:val="0"/>
      <w:marTop w:val="0"/>
      <w:marBottom w:val="0"/>
      <w:divBdr>
        <w:top w:val="none" w:sz="0" w:space="0" w:color="auto"/>
        <w:left w:val="none" w:sz="0" w:space="0" w:color="auto"/>
        <w:bottom w:val="none" w:sz="0" w:space="0" w:color="auto"/>
        <w:right w:val="none" w:sz="0" w:space="0" w:color="auto"/>
      </w:divBdr>
      <w:divsChild>
        <w:div w:id="1229534429">
          <w:marLeft w:val="0"/>
          <w:marRight w:val="0"/>
          <w:marTop w:val="100"/>
          <w:marBottom w:val="100"/>
          <w:divBdr>
            <w:top w:val="none" w:sz="0" w:space="0" w:color="auto"/>
            <w:left w:val="none" w:sz="0" w:space="0" w:color="auto"/>
            <w:bottom w:val="none" w:sz="0" w:space="0" w:color="auto"/>
            <w:right w:val="none" w:sz="0" w:space="0" w:color="auto"/>
          </w:divBdr>
          <w:divsChild>
            <w:div w:id="1229534416">
              <w:marLeft w:val="0"/>
              <w:marRight w:val="0"/>
              <w:marTop w:val="0"/>
              <w:marBottom w:val="0"/>
              <w:divBdr>
                <w:top w:val="none" w:sz="0" w:space="0" w:color="auto"/>
                <w:left w:val="none" w:sz="0" w:space="0" w:color="auto"/>
                <w:bottom w:val="none" w:sz="0" w:space="0" w:color="auto"/>
                <w:right w:val="none" w:sz="0" w:space="0" w:color="auto"/>
              </w:divBdr>
              <w:divsChild>
                <w:div w:id="1229534399">
                  <w:marLeft w:val="0"/>
                  <w:marRight w:val="0"/>
                  <w:marTop w:val="0"/>
                  <w:marBottom w:val="0"/>
                  <w:divBdr>
                    <w:top w:val="none" w:sz="0" w:space="0" w:color="auto"/>
                    <w:left w:val="none" w:sz="0" w:space="0" w:color="auto"/>
                    <w:bottom w:val="none" w:sz="0" w:space="0" w:color="auto"/>
                    <w:right w:val="none" w:sz="0" w:space="0" w:color="auto"/>
                  </w:divBdr>
                  <w:divsChild>
                    <w:div w:id="1229534422">
                      <w:marLeft w:val="150"/>
                      <w:marRight w:val="150"/>
                      <w:marTop w:val="75"/>
                      <w:marBottom w:val="0"/>
                      <w:divBdr>
                        <w:top w:val="none" w:sz="0" w:space="0" w:color="auto"/>
                        <w:left w:val="none" w:sz="0" w:space="0" w:color="auto"/>
                        <w:bottom w:val="none" w:sz="0" w:space="0" w:color="auto"/>
                        <w:right w:val="none" w:sz="0" w:space="0" w:color="auto"/>
                      </w:divBdr>
                      <w:divsChild>
                        <w:div w:id="1229534385">
                          <w:marLeft w:val="0"/>
                          <w:marRight w:val="0"/>
                          <w:marTop w:val="0"/>
                          <w:marBottom w:val="225"/>
                          <w:divBdr>
                            <w:top w:val="none" w:sz="0" w:space="0" w:color="auto"/>
                            <w:left w:val="none" w:sz="0" w:space="0" w:color="auto"/>
                            <w:bottom w:val="none" w:sz="0" w:space="0" w:color="auto"/>
                            <w:right w:val="none" w:sz="0" w:space="0" w:color="auto"/>
                          </w:divBdr>
                        </w:div>
                        <w:div w:id="122953444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229534388">
      <w:marLeft w:val="0"/>
      <w:marRight w:val="0"/>
      <w:marTop w:val="0"/>
      <w:marBottom w:val="0"/>
      <w:divBdr>
        <w:top w:val="none" w:sz="0" w:space="0" w:color="auto"/>
        <w:left w:val="none" w:sz="0" w:space="0" w:color="auto"/>
        <w:bottom w:val="none" w:sz="0" w:space="0" w:color="auto"/>
        <w:right w:val="none" w:sz="0" w:space="0" w:color="auto"/>
      </w:divBdr>
      <w:divsChild>
        <w:div w:id="1229534426">
          <w:marLeft w:val="0"/>
          <w:marRight w:val="0"/>
          <w:marTop w:val="100"/>
          <w:marBottom w:val="100"/>
          <w:divBdr>
            <w:top w:val="none" w:sz="0" w:space="0" w:color="auto"/>
            <w:left w:val="none" w:sz="0" w:space="0" w:color="auto"/>
            <w:bottom w:val="none" w:sz="0" w:space="0" w:color="auto"/>
            <w:right w:val="none" w:sz="0" w:space="0" w:color="auto"/>
          </w:divBdr>
          <w:divsChild>
            <w:div w:id="1229534411">
              <w:marLeft w:val="0"/>
              <w:marRight w:val="0"/>
              <w:marTop w:val="0"/>
              <w:marBottom w:val="0"/>
              <w:divBdr>
                <w:top w:val="none" w:sz="0" w:space="0" w:color="auto"/>
                <w:left w:val="none" w:sz="0" w:space="0" w:color="auto"/>
                <w:bottom w:val="none" w:sz="0" w:space="0" w:color="auto"/>
                <w:right w:val="none" w:sz="0" w:space="0" w:color="auto"/>
              </w:divBdr>
              <w:divsChild>
                <w:div w:id="1229534423">
                  <w:marLeft w:val="0"/>
                  <w:marRight w:val="0"/>
                  <w:marTop w:val="0"/>
                  <w:marBottom w:val="0"/>
                  <w:divBdr>
                    <w:top w:val="none" w:sz="0" w:space="0" w:color="auto"/>
                    <w:left w:val="none" w:sz="0" w:space="0" w:color="auto"/>
                    <w:bottom w:val="none" w:sz="0" w:space="0" w:color="auto"/>
                    <w:right w:val="none" w:sz="0" w:space="0" w:color="auto"/>
                  </w:divBdr>
                  <w:divsChild>
                    <w:div w:id="1229534387">
                      <w:marLeft w:val="150"/>
                      <w:marRight w:val="150"/>
                      <w:marTop w:val="75"/>
                      <w:marBottom w:val="0"/>
                      <w:divBdr>
                        <w:top w:val="none" w:sz="0" w:space="0" w:color="auto"/>
                        <w:left w:val="none" w:sz="0" w:space="0" w:color="auto"/>
                        <w:bottom w:val="none" w:sz="0" w:space="0" w:color="auto"/>
                        <w:right w:val="none" w:sz="0" w:space="0" w:color="auto"/>
                      </w:divBdr>
                      <w:divsChild>
                        <w:div w:id="1229534370">
                          <w:marLeft w:val="0"/>
                          <w:marRight w:val="0"/>
                          <w:marTop w:val="0"/>
                          <w:marBottom w:val="225"/>
                          <w:divBdr>
                            <w:top w:val="none" w:sz="0" w:space="0" w:color="auto"/>
                            <w:left w:val="none" w:sz="0" w:space="0" w:color="auto"/>
                            <w:bottom w:val="none" w:sz="0" w:space="0" w:color="auto"/>
                            <w:right w:val="none" w:sz="0" w:space="0" w:color="auto"/>
                          </w:divBdr>
                        </w:div>
                        <w:div w:id="122953444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229534401">
      <w:marLeft w:val="0"/>
      <w:marRight w:val="0"/>
      <w:marTop w:val="0"/>
      <w:marBottom w:val="0"/>
      <w:divBdr>
        <w:top w:val="none" w:sz="0" w:space="0" w:color="auto"/>
        <w:left w:val="none" w:sz="0" w:space="0" w:color="auto"/>
        <w:bottom w:val="none" w:sz="0" w:space="0" w:color="auto"/>
        <w:right w:val="none" w:sz="0" w:space="0" w:color="auto"/>
      </w:divBdr>
      <w:divsChild>
        <w:div w:id="1229534454">
          <w:marLeft w:val="0"/>
          <w:marRight w:val="0"/>
          <w:marTop w:val="100"/>
          <w:marBottom w:val="100"/>
          <w:divBdr>
            <w:top w:val="none" w:sz="0" w:space="0" w:color="auto"/>
            <w:left w:val="none" w:sz="0" w:space="0" w:color="auto"/>
            <w:bottom w:val="none" w:sz="0" w:space="0" w:color="auto"/>
            <w:right w:val="none" w:sz="0" w:space="0" w:color="auto"/>
          </w:divBdr>
          <w:divsChild>
            <w:div w:id="1229534467">
              <w:marLeft w:val="0"/>
              <w:marRight w:val="0"/>
              <w:marTop w:val="0"/>
              <w:marBottom w:val="0"/>
              <w:divBdr>
                <w:top w:val="none" w:sz="0" w:space="0" w:color="auto"/>
                <w:left w:val="none" w:sz="0" w:space="0" w:color="auto"/>
                <w:bottom w:val="none" w:sz="0" w:space="0" w:color="auto"/>
                <w:right w:val="none" w:sz="0" w:space="0" w:color="auto"/>
              </w:divBdr>
              <w:divsChild>
                <w:div w:id="1229534471">
                  <w:marLeft w:val="0"/>
                  <w:marRight w:val="0"/>
                  <w:marTop w:val="0"/>
                  <w:marBottom w:val="0"/>
                  <w:divBdr>
                    <w:top w:val="none" w:sz="0" w:space="0" w:color="auto"/>
                    <w:left w:val="none" w:sz="0" w:space="0" w:color="auto"/>
                    <w:bottom w:val="none" w:sz="0" w:space="0" w:color="auto"/>
                    <w:right w:val="none" w:sz="0" w:space="0" w:color="auto"/>
                  </w:divBdr>
                  <w:divsChild>
                    <w:div w:id="1229534393">
                      <w:marLeft w:val="150"/>
                      <w:marRight w:val="150"/>
                      <w:marTop w:val="75"/>
                      <w:marBottom w:val="0"/>
                      <w:divBdr>
                        <w:top w:val="none" w:sz="0" w:space="0" w:color="auto"/>
                        <w:left w:val="none" w:sz="0" w:space="0" w:color="auto"/>
                        <w:bottom w:val="none" w:sz="0" w:space="0" w:color="auto"/>
                        <w:right w:val="none" w:sz="0" w:space="0" w:color="auto"/>
                      </w:divBdr>
                      <w:divsChild>
                        <w:div w:id="1229534419">
                          <w:marLeft w:val="0"/>
                          <w:marRight w:val="0"/>
                          <w:marTop w:val="0"/>
                          <w:marBottom w:val="225"/>
                          <w:divBdr>
                            <w:top w:val="none" w:sz="0" w:space="0" w:color="auto"/>
                            <w:left w:val="none" w:sz="0" w:space="0" w:color="auto"/>
                            <w:bottom w:val="none" w:sz="0" w:space="0" w:color="auto"/>
                            <w:right w:val="none" w:sz="0" w:space="0" w:color="auto"/>
                          </w:divBdr>
                        </w:div>
                        <w:div w:id="122953445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229534406">
      <w:marLeft w:val="0"/>
      <w:marRight w:val="0"/>
      <w:marTop w:val="0"/>
      <w:marBottom w:val="0"/>
      <w:divBdr>
        <w:top w:val="none" w:sz="0" w:space="0" w:color="auto"/>
        <w:left w:val="none" w:sz="0" w:space="0" w:color="auto"/>
        <w:bottom w:val="none" w:sz="0" w:space="0" w:color="auto"/>
        <w:right w:val="none" w:sz="0" w:space="0" w:color="auto"/>
      </w:divBdr>
      <w:divsChild>
        <w:div w:id="1229534447">
          <w:marLeft w:val="0"/>
          <w:marRight w:val="0"/>
          <w:marTop w:val="100"/>
          <w:marBottom w:val="100"/>
          <w:divBdr>
            <w:top w:val="none" w:sz="0" w:space="0" w:color="auto"/>
            <w:left w:val="none" w:sz="0" w:space="0" w:color="auto"/>
            <w:bottom w:val="none" w:sz="0" w:space="0" w:color="auto"/>
            <w:right w:val="none" w:sz="0" w:space="0" w:color="auto"/>
          </w:divBdr>
          <w:divsChild>
            <w:div w:id="1229534417">
              <w:marLeft w:val="0"/>
              <w:marRight w:val="0"/>
              <w:marTop w:val="0"/>
              <w:marBottom w:val="0"/>
              <w:divBdr>
                <w:top w:val="none" w:sz="0" w:space="0" w:color="auto"/>
                <w:left w:val="none" w:sz="0" w:space="0" w:color="auto"/>
                <w:bottom w:val="none" w:sz="0" w:space="0" w:color="auto"/>
                <w:right w:val="none" w:sz="0" w:space="0" w:color="auto"/>
              </w:divBdr>
              <w:divsChild>
                <w:div w:id="1229534375">
                  <w:marLeft w:val="0"/>
                  <w:marRight w:val="0"/>
                  <w:marTop w:val="0"/>
                  <w:marBottom w:val="0"/>
                  <w:divBdr>
                    <w:top w:val="none" w:sz="0" w:space="0" w:color="auto"/>
                    <w:left w:val="none" w:sz="0" w:space="0" w:color="auto"/>
                    <w:bottom w:val="none" w:sz="0" w:space="0" w:color="auto"/>
                    <w:right w:val="none" w:sz="0" w:space="0" w:color="auto"/>
                  </w:divBdr>
                  <w:divsChild>
                    <w:div w:id="1229534408">
                      <w:marLeft w:val="150"/>
                      <w:marRight w:val="150"/>
                      <w:marTop w:val="75"/>
                      <w:marBottom w:val="0"/>
                      <w:divBdr>
                        <w:top w:val="none" w:sz="0" w:space="0" w:color="auto"/>
                        <w:left w:val="none" w:sz="0" w:space="0" w:color="auto"/>
                        <w:bottom w:val="none" w:sz="0" w:space="0" w:color="auto"/>
                        <w:right w:val="none" w:sz="0" w:space="0" w:color="auto"/>
                      </w:divBdr>
                      <w:divsChild>
                        <w:div w:id="1229534436">
                          <w:marLeft w:val="0"/>
                          <w:marRight w:val="0"/>
                          <w:marTop w:val="0"/>
                          <w:marBottom w:val="225"/>
                          <w:divBdr>
                            <w:top w:val="none" w:sz="0" w:space="0" w:color="auto"/>
                            <w:left w:val="none" w:sz="0" w:space="0" w:color="auto"/>
                            <w:bottom w:val="none" w:sz="0" w:space="0" w:color="auto"/>
                            <w:right w:val="none" w:sz="0" w:space="0" w:color="auto"/>
                          </w:divBdr>
                        </w:div>
                        <w:div w:id="122953443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229534407">
      <w:marLeft w:val="0"/>
      <w:marRight w:val="0"/>
      <w:marTop w:val="0"/>
      <w:marBottom w:val="0"/>
      <w:divBdr>
        <w:top w:val="none" w:sz="0" w:space="0" w:color="auto"/>
        <w:left w:val="none" w:sz="0" w:space="0" w:color="auto"/>
        <w:bottom w:val="none" w:sz="0" w:space="0" w:color="auto"/>
        <w:right w:val="none" w:sz="0" w:space="0" w:color="auto"/>
      </w:divBdr>
    </w:div>
    <w:div w:id="1229534412">
      <w:marLeft w:val="0"/>
      <w:marRight w:val="0"/>
      <w:marTop w:val="0"/>
      <w:marBottom w:val="0"/>
      <w:divBdr>
        <w:top w:val="none" w:sz="0" w:space="0" w:color="auto"/>
        <w:left w:val="none" w:sz="0" w:space="0" w:color="auto"/>
        <w:bottom w:val="none" w:sz="0" w:space="0" w:color="auto"/>
        <w:right w:val="none" w:sz="0" w:space="0" w:color="auto"/>
      </w:divBdr>
      <w:divsChild>
        <w:div w:id="1229534418">
          <w:marLeft w:val="0"/>
          <w:marRight w:val="0"/>
          <w:marTop w:val="100"/>
          <w:marBottom w:val="100"/>
          <w:divBdr>
            <w:top w:val="none" w:sz="0" w:space="0" w:color="auto"/>
            <w:left w:val="none" w:sz="0" w:space="0" w:color="auto"/>
            <w:bottom w:val="none" w:sz="0" w:space="0" w:color="auto"/>
            <w:right w:val="none" w:sz="0" w:space="0" w:color="auto"/>
          </w:divBdr>
          <w:divsChild>
            <w:div w:id="1229534371">
              <w:marLeft w:val="0"/>
              <w:marRight w:val="0"/>
              <w:marTop w:val="0"/>
              <w:marBottom w:val="0"/>
              <w:divBdr>
                <w:top w:val="none" w:sz="0" w:space="0" w:color="auto"/>
                <w:left w:val="none" w:sz="0" w:space="0" w:color="auto"/>
                <w:bottom w:val="none" w:sz="0" w:space="0" w:color="auto"/>
                <w:right w:val="none" w:sz="0" w:space="0" w:color="auto"/>
              </w:divBdr>
              <w:divsChild>
                <w:div w:id="1229534464">
                  <w:marLeft w:val="0"/>
                  <w:marRight w:val="0"/>
                  <w:marTop w:val="0"/>
                  <w:marBottom w:val="0"/>
                  <w:divBdr>
                    <w:top w:val="none" w:sz="0" w:space="0" w:color="auto"/>
                    <w:left w:val="none" w:sz="0" w:space="0" w:color="auto"/>
                    <w:bottom w:val="none" w:sz="0" w:space="0" w:color="auto"/>
                    <w:right w:val="none" w:sz="0" w:space="0" w:color="auto"/>
                  </w:divBdr>
                  <w:divsChild>
                    <w:div w:id="1229534390">
                      <w:marLeft w:val="150"/>
                      <w:marRight w:val="150"/>
                      <w:marTop w:val="75"/>
                      <w:marBottom w:val="0"/>
                      <w:divBdr>
                        <w:top w:val="none" w:sz="0" w:space="0" w:color="auto"/>
                        <w:left w:val="none" w:sz="0" w:space="0" w:color="auto"/>
                        <w:bottom w:val="none" w:sz="0" w:space="0" w:color="auto"/>
                        <w:right w:val="none" w:sz="0" w:space="0" w:color="auto"/>
                      </w:divBdr>
                      <w:divsChild>
                        <w:div w:id="1229534404">
                          <w:marLeft w:val="0"/>
                          <w:marRight w:val="0"/>
                          <w:marTop w:val="0"/>
                          <w:marBottom w:val="225"/>
                          <w:divBdr>
                            <w:top w:val="none" w:sz="0" w:space="0" w:color="auto"/>
                            <w:left w:val="none" w:sz="0" w:space="0" w:color="auto"/>
                            <w:bottom w:val="none" w:sz="0" w:space="0" w:color="auto"/>
                            <w:right w:val="none" w:sz="0" w:space="0" w:color="auto"/>
                          </w:divBdr>
                        </w:div>
                        <w:div w:id="122953443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229534425">
      <w:marLeft w:val="0"/>
      <w:marRight w:val="0"/>
      <w:marTop w:val="0"/>
      <w:marBottom w:val="0"/>
      <w:divBdr>
        <w:top w:val="none" w:sz="0" w:space="0" w:color="auto"/>
        <w:left w:val="none" w:sz="0" w:space="0" w:color="auto"/>
        <w:bottom w:val="none" w:sz="0" w:space="0" w:color="auto"/>
        <w:right w:val="none" w:sz="0" w:space="0" w:color="auto"/>
      </w:divBdr>
      <w:divsChild>
        <w:div w:id="1229534459">
          <w:marLeft w:val="0"/>
          <w:marRight w:val="0"/>
          <w:marTop w:val="100"/>
          <w:marBottom w:val="100"/>
          <w:divBdr>
            <w:top w:val="none" w:sz="0" w:space="0" w:color="auto"/>
            <w:left w:val="none" w:sz="0" w:space="0" w:color="auto"/>
            <w:bottom w:val="none" w:sz="0" w:space="0" w:color="auto"/>
            <w:right w:val="none" w:sz="0" w:space="0" w:color="auto"/>
          </w:divBdr>
          <w:divsChild>
            <w:div w:id="1229534413">
              <w:marLeft w:val="0"/>
              <w:marRight w:val="0"/>
              <w:marTop w:val="0"/>
              <w:marBottom w:val="0"/>
              <w:divBdr>
                <w:top w:val="none" w:sz="0" w:space="0" w:color="auto"/>
                <w:left w:val="none" w:sz="0" w:space="0" w:color="auto"/>
                <w:bottom w:val="none" w:sz="0" w:space="0" w:color="auto"/>
                <w:right w:val="none" w:sz="0" w:space="0" w:color="auto"/>
              </w:divBdr>
              <w:divsChild>
                <w:div w:id="1229534395">
                  <w:marLeft w:val="0"/>
                  <w:marRight w:val="0"/>
                  <w:marTop w:val="0"/>
                  <w:marBottom w:val="0"/>
                  <w:divBdr>
                    <w:top w:val="none" w:sz="0" w:space="0" w:color="auto"/>
                    <w:left w:val="none" w:sz="0" w:space="0" w:color="auto"/>
                    <w:bottom w:val="none" w:sz="0" w:space="0" w:color="auto"/>
                    <w:right w:val="none" w:sz="0" w:space="0" w:color="auto"/>
                  </w:divBdr>
                  <w:divsChild>
                    <w:div w:id="1229534460">
                      <w:marLeft w:val="150"/>
                      <w:marRight w:val="150"/>
                      <w:marTop w:val="75"/>
                      <w:marBottom w:val="0"/>
                      <w:divBdr>
                        <w:top w:val="none" w:sz="0" w:space="0" w:color="auto"/>
                        <w:left w:val="none" w:sz="0" w:space="0" w:color="auto"/>
                        <w:bottom w:val="none" w:sz="0" w:space="0" w:color="auto"/>
                        <w:right w:val="none" w:sz="0" w:space="0" w:color="auto"/>
                      </w:divBdr>
                      <w:divsChild>
                        <w:div w:id="1229534381">
                          <w:marLeft w:val="0"/>
                          <w:marRight w:val="0"/>
                          <w:marTop w:val="0"/>
                          <w:marBottom w:val="225"/>
                          <w:divBdr>
                            <w:top w:val="none" w:sz="0" w:space="0" w:color="auto"/>
                            <w:left w:val="none" w:sz="0" w:space="0" w:color="auto"/>
                            <w:bottom w:val="none" w:sz="0" w:space="0" w:color="auto"/>
                            <w:right w:val="none" w:sz="0" w:space="0" w:color="auto"/>
                          </w:divBdr>
                        </w:div>
                        <w:div w:id="122953446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229534444">
      <w:marLeft w:val="0"/>
      <w:marRight w:val="0"/>
      <w:marTop w:val="0"/>
      <w:marBottom w:val="0"/>
      <w:divBdr>
        <w:top w:val="none" w:sz="0" w:space="0" w:color="auto"/>
        <w:left w:val="none" w:sz="0" w:space="0" w:color="auto"/>
        <w:bottom w:val="none" w:sz="0" w:space="0" w:color="auto"/>
        <w:right w:val="none" w:sz="0" w:space="0" w:color="auto"/>
      </w:divBdr>
      <w:divsChild>
        <w:div w:id="1229534383">
          <w:marLeft w:val="0"/>
          <w:marRight w:val="0"/>
          <w:marTop w:val="0"/>
          <w:marBottom w:val="0"/>
          <w:divBdr>
            <w:top w:val="none" w:sz="0" w:space="0" w:color="auto"/>
            <w:left w:val="none" w:sz="0" w:space="0" w:color="auto"/>
            <w:bottom w:val="none" w:sz="0" w:space="0" w:color="auto"/>
            <w:right w:val="none" w:sz="0" w:space="0" w:color="auto"/>
          </w:divBdr>
          <w:divsChild>
            <w:div w:id="1229534376">
              <w:marLeft w:val="0"/>
              <w:marRight w:val="0"/>
              <w:marTop w:val="0"/>
              <w:marBottom w:val="0"/>
              <w:divBdr>
                <w:top w:val="none" w:sz="0" w:space="0" w:color="auto"/>
                <w:left w:val="none" w:sz="0" w:space="0" w:color="auto"/>
                <w:bottom w:val="none" w:sz="0" w:space="0" w:color="auto"/>
                <w:right w:val="none" w:sz="0" w:space="0" w:color="auto"/>
              </w:divBdr>
              <w:divsChild>
                <w:div w:id="1229534380">
                  <w:marLeft w:val="0"/>
                  <w:marRight w:val="0"/>
                  <w:marTop w:val="0"/>
                  <w:marBottom w:val="0"/>
                  <w:divBdr>
                    <w:top w:val="none" w:sz="0" w:space="0" w:color="auto"/>
                    <w:left w:val="none" w:sz="0" w:space="0" w:color="auto"/>
                    <w:bottom w:val="none" w:sz="0" w:space="0" w:color="auto"/>
                    <w:right w:val="none" w:sz="0" w:space="0" w:color="auto"/>
                  </w:divBdr>
                  <w:divsChild>
                    <w:div w:id="1229534450">
                      <w:marLeft w:val="0"/>
                      <w:marRight w:val="0"/>
                      <w:marTop w:val="0"/>
                      <w:marBottom w:val="0"/>
                      <w:divBdr>
                        <w:top w:val="none" w:sz="0" w:space="0" w:color="auto"/>
                        <w:left w:val="none" w:sz="0" w:space="0" w:color="auto"/>
                        <w:bottom w:val="none" w:sz="0" w:space="0" w:color="auto"/>
                        <w:right w:val="none" w:sz="0" w:space="0" w:color="auto"/>
                      </w:divBdr>
                      <w:divsChild>
                        <w:div w:id="1229534438">
                          <w:marLeft w:val="0"/>
                          <w:marRight w:val="0"/>
                          <w:marTop w:val="0"/>
                          <w:marBottom w:val="0"/>
                          <w:divBdr>
                            <w:top w:val="none" w:sz="0" w:space="0" w:color="auto"/>
                            <w:left w:val="none" w:sz="0" w:space="0" w:color="auto"/>
                            <w:bottom w:val="none" w:sz="0" w:space="0" w:color="auto"/>
                            <w:right w:val="none" w:sz="0" w:space="0" w:color="auto"/>
                          </w:divBdr>
                          <w:divsChild>
                            <w:div w:id="122953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9534448">
      <w:marLeft w:val="0"/>
      <w:marRight w:val="0"/>
      <w:marTop w:val="0"/>
      <w:marBottom w:val="0"/>
      <w:divBdr>
        <w:top w:val="none" w:sz="0" w:space="0" w:color="auto"/>
        <w:left w:val="none" w:sz="0" w:space="0" w:color="auto"/>
        <w:bottom w:val="none" w:sz="0" w:space="0" w:color="auto"/>
        <w:right w:val="none" w:sz="0" w:space="0" w:color="auto"/>
      </w:divBdr>
      <w:divsChild>
        <w:div w:id="1229534409">
          <w:marLeft w:val="0"/>
          <w:marRight w:val="0"/>
          <w:marTop w:val="100"/>
          <w:marBottom w:val="100"/>
          <w:divBdr>
            <w:top w:val="none" w:sz="0" w:space="0" w:color="auto"/>
            <w:left w:val="none" w:sz="0" w:space="0" w:color="auto"/>
            <w:bottom w:val="none" w:sz="0" w:space="0" w:color="auto"/>
            <w:right w:val="none" w:sz="0" w:space="0" w:color="auto"/>
          </w:divBdr>
          <w:divsChild>
            <w:div w:id="1229534449">
              <w:marLeft w:val="0"/>
              <w:marRight w:val="0"/>
              <w:marTop w:val="0"/>
              <w:marBottom w:val="0"/>
              <w:divBdr>
                <w:top w:val="none" w:sz="0" w:space="0" w:color="auto"/>
                <w:left w:val="none" w:sz="0" w:space="0" w:color="auto"/>
                <w:bottom w:val="none" w:sz="0" w:space="0" w:color="auto"/>
                <w:right w:val="none" w:sz="0" w:space="0" w:color="auto"/>
              </w:divBdr>
              <w:divsChild>
                <w:div w:id="1229534432">
                  <w:marLeft w:val="0"/>
                  <w:marRight w:val="0"/>
                  <w:marTop w:val="0"/>
                  <w:marBottom w:val="0"/>
                  <w:divBdr>
                    <w:top w:val="none" w:sz="0" w:space="0" w:color="auto"/>
                    <w:left w:val="none" w:sz="0" w:space="0" w:color="auto"/>
                    <w:bottom w:val="none" w:sz="0" w:space="0" w:color="auto"/>
                    <w:right w:val="none" w:sz="0" w:space="0" w:color="auto"/>
                  </w:divBdr>
                  <w:divsChild>
                    <w:div w:id="1229534431">
                      <w:marLeft w:val="150"/>
                      <w:marRight w:val="150"/>
                      <w:marTop w:val="75"/>
                      <w:marBottom w:val="0"/>
                      <w:divBdr>
                        <w:top w:val="none" w:sz="0" w:space="0" w:color="auto"/>
                        <w:left w:val="none" w:sz="0" w:space="0" w:color="auto"/>
                        <w:bottom w:val="none" w:sz="0" w:space="0" w:color="auto"/>
                        <w:right w:val="none" w:sz="0" w:space="0" w:color="auto"/>
                      </w:divBdr>
                      <w:divsChild>
                        <w:div w:id="1229534391">
                          <w:marLeft w:val="0"/>
                          <w:marRight w:val="0"/>
                          <w:marTop w:val="0"/>
                          <w:marBottom w:val="225"/>
                          <w:divBdr>
                            <w:top w:val="none" w:sz="0" w:space="0" w:color="auto"/>
                            <w:left w:val="none" w:sz="0" w:space="0" w:color="auto"/>
                            <w:bottom w:val="none" w:sz="0" w:space="0" w:color="auto"/>
                            <w:right w:val="none" w:sz="0" w:space="0" w:color="auto"/>
                          </w:divBdr>
                        </w:div>
                        <w:div w:id="1229534420">
                          <w:marLeft w:val="0"/>
                          <w:marRight w:val="0"/>
                          <w:marTop w:val="0"/>
                          <w:marBottom w:val="225"/>
                          <w:divBdr>
                            <w:top w:val="none" w:sz="0" w:space="0" w:color="auto"/>
                            <w:left w:val="none" w:sz="0" w:space="0" w:color="auto"/>
                            <w:bottom w:val="none" w:sz="0" w:space="0" w:color="auto"/>
                            <w:right w:val="none" w:sz="0" w:space="0" w:color="auto"/>
                          </w:divBdr>
                        </w:div>
                        <w:div w:id="1229534442">
                          <w:marLeft w:val="0"/>
                          <w:marRight w:val="0"/>
                          <w:marTop w:val="0"/>
                          <w:marBottom w:val="225"/>
                          <w:divBdr>
                            <w:top w:val="none" w:sz="0" w:space="0" w:color="auto"/>
                            <w:left w:val="none" w:sz="0" w:space="0" w:color="auto"/>
                            <w:bottom w:val="none" w:sz="0" w:space="0" w:color="auto"/>
                            <w:right w:val="none" w:sz="0" w:space="0" w:color="auto"/>
                          </w:divBdr>
                        </w:div>
                        <w:div w:id="122953444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229534452">
      <w:marLeft w:val="0"/>
      <w:marRight w:val="0"/>
      <w:marTop w:val="0"/>
      <w:marBottom w:val="0"/>
      <w:divBdr>
        <w:top w:val="none" w:sz="0" w:space="0" w:color="auto"/>
        <w:left w:val="none" w:sz="0" w:space="0" w:color="auto"/>
        <w:bottom w:val="none" w:sz="0" w:space="0" w:color="auto"/>
        <w:right w:val="none" w:sz="0" w:space="0" w:color="auto"/>
      </w:divBdr>
      <w:divsChild>
        <w:div w:id="1229534470">
          <w:marLeft w:val="0"/>
          <w:marRight w:val="0"/>
          <w:marTop w:val="100"/>
          <w:marBottom w:val="100"/>
          <w:divBdr>
            <w:top w:val="none" w:sz="0" w:space="0" w:color="auto"/>
            <w:left w:val="none" w:sz="0" w:space="0" w:color="auto"/>
            <w:bottom w:val="none" w:sz="0" w:space="0" w:color="auto"/>
            <w:right w:val="none" w:sz="0" w:space="0" w:color="auto"/>
          </w:divBdr>
          <w:divsChild>
            <w:div w:id="1229534374">
              <w:marLeft w:val="0"/>
              <w:marRight w:val="0"/>
              <w:marTop w:val="0"/>
              <w:marBottom w:val="0"/>
              <w:divBdr>
                <w:top w:val="none" w:sz="0" w:space="0" w:color="auto"/>
                <w:left w:val="none" w:sz="0" w:space="0" w:color="auto"/>
                <w:bottom w:val="none" w:sz="0" w:space="0" w:color="auto"/>
                <w:right w:val="none" w:sz="0" w:space="0" w:color="auto"/>
              </w:divBdr>
              <w:divsChild>
                <w:div w:id="1229534400">
                  <w:marLeft w:val="0"/>
                  <w:marRight w:val="0"/>
                  <w:marTop w:val="0"/>
                  <w:marBottom w:val="0"/>
                  <w:divBdr>
                    <w:top w:val="none" w:sz="0" w:space="0" w:color="auto"/>
                    <w:left w:val="none" w:sz="0" w:space="0" w:color="auto"/>
                    <w:bottom w:val="none" w:sz="0" w:space="0" w:color="auto"/>
                    <w:right w:val="none" w:sz="0" w:space="0" w:color="auto"/>
                  </w:divBdr>
                  <w:divsChild>
                    <w:div w:id="1229534414">
                      <w:marLeft w:val="150"/>
                      <w:marRight w:val="150"/>
                      <w:marTop w:val="75"/>
                      <w:marBottom w:val="0"/>
                      <w:divBdr>
                        <w:top w:val="none" w:sz="0" w:space="0" w:color="auto"/>
                        <w:left w:val="none" w:sz="0" w:space="0" w:color="auto"/>
                        <w:bottom w:val="none" w:sz="0" w:space="0" w:color="auto"/>
                        <w:right w:val="none" w:sz="0" w:space="0" w:color="auto"/>
                      </w:divBdr>
                      <w:divsChild>
                        <w:div w:id="1229534378">
                          <w:marLeft w:val="0"/>
                          <w:marRight w:val="0"/>
                          <w:marTop w:val="0"/>
                          <w:marBottom w:val="225"/>
                          <w:divBdr>
                            <w:top w:val="none" w:sz="0" w:space="0" w:color="auto"/>
                            <w:left w:val="none" w:sz="0" w:space="0" w:color="auto"/>
                            <w:bottom w:val="none" w:sz="0" w:space="0" w:color="auto"/>
                            <w:right w:val="none" w:sz="0" w:space="0" w:color="auto"/>
                          </w:divBdr>
                        </w:div>
                        <w:div w:id="1229534398">
                          <w:marLeft w:val="0"/>
                          <w:marRight w:val="0"/>
                          <w:marTop w:val="0"/>
                          <w:marBottom w:val="225"/>
                          <w:divBdr>
                            <w:top w:val="none" w:sz="0" w:space="0" w:color="auto"/>
                            <w:left w:val="none" w:sz="0" w:space="0" w:color="auto"/>
                            <w:bottom w:val="none" w:sz="0" w:space="0" w:color="auto"/>
                            <w:right w:val="none" w:sz="0" w:space="0" w:color="auto"/>
                          </w:divBdr>
                        </w:div>
                        <w:div w:id="1229534427">
                          <w:marLeft w:val="0"/>
                          <w:marRight w:val="0"/>
                          <w:marTop w:val="0"/>
                          <w:marBottom w:val="225"/>
                          <w:divBdr>
                            <w:top w:val="none" w:sz="0" w:space="0" w:color="auto"/>
                            <w:left w:val="none" w:sz="0" w:space="0" w:color="auto"/>
                            <w:bottom w:val="none" w:sz="0" w:space="0" w:color="auto"/>
                            <w:right w:val="none" w:sz="0" w:space="0" w:color="auto"/>
                          </w:divBdr>
                        </w:div>
                        <w:div w:id="122953444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229534458">
      <w:marLeft w:val="0"/>
      <w:marRight w:val="0"/>
      <w:marTop w:val="0"/>
      <w:marBottom w:val="0"/>
      <w:divBdr>
        <w:top w:val="none" w:sz="0" w:space="0" w:color="auto"/>
        <w:left w:val="none" w:sz="0" w:space="0" w:color="auto"/>
        <w:bottom w:val="none" w:sz="0" w:space="0" w:color="auto"/>
        <w:right w:val="none" w:sz="0" w:space="0" w:color="auto"/>
      </w:divBdr>
      <w:divsChild>
        <w:div w:id="1229534373">
          <w:marLeft w:val="0"/>
          <w:marRight w:val="0"/>
          <w:marTop w:val="100"/>
          <w:marBottom w:val="100"/>
          <w:divBdr>
            <w:top w:val="none" w:sz="0" w:space="0" w:color="auto"/>
            <w:left w:val="none" w:sz="0" w:space="0" w:color="auto"/>
            <w:bottom w:val="none" w:sz="0" w:space="0" w:color="auto"/>
            <w:right w:val="none" w:sz="0" w:space="0" w:color="auto"/>
          </w:divBdr>
          <w:divsChild>
            <w:div w:id="1229534396">
              <w:marLeft w:val="0"/>
              <w:marRight w:val="0"/>
              <w:marTop w:val="0"/>
              <w:marBottom w:val="0"/>
              <w:divBdr>
                <w:top w:val="none" w:sz="0" w:space="0" w:color="auto"/>
                <w:left w:val="none" w:sz="0" w:space="0" w:color="auto"/>
                <w:bottom w:val="none" w:sz="0" w:space="0" w:color="auto"/>
                <w:right w:val="none" w:sz="0" w:space="0" w:color="auto"/>
              </w:divBdr>
              <w:divsChild>
                <w:div w:id="1229534451">
                  <w:marLeft w:val="0"/>
                  <w:marRight w:val="0"/>
                  <w:marTop w:val="0"/>
                  <w:marBottom w:val="0"/>
                  <w:divBdr>
                    <w:top w:val="none" w:sz="0" w:space="0" w:color="auto"/>
                    <w:left w:val="none" w:sz="0" w:space="0" w:color="auto"/>
                    <w:bottom w:val="none" w:sz="0" w:space="0" w:color="auto"/>
                    <w:right w:val="none" w:sz="0" w:space="0" w:color="auto"/>
                  </w:divBdr>
                  <w:divsChild>
                    <w:div w:id="1229534430">
                      <w:marLeft w:val="150"/>
                      <w:marRight w:val="150"/>
                      <w:marTop w:val="75"/>
                      <w:marBottom w:val="0"/>
                      <w:divBdr>
                        <w:top w:val="none" w:sz="0" w:space="0" w:color="auto"/>
                        <w:left w:val="none" w:sz="0" w:space="0" w:color="auto"/>
                        <w:bottom w:val="none" w:sz="0" w:space="0" w:color="auto"/>
                        <w:right w:val="none" w:sz="0" w:space="0" w:color="auto"/>
                      </w:divBdr>
                      <w:divsChild>
                        <w:div w:id="1229534424">
                          <w:marLeft w:val="0"/>
                          <w:marRight w:val="0"/>
                          <w:marTop w:val="0"/>
                          <w:marBottom w:val="225"/>
                          <w:divBdr>
                            <w:top w:val="none" w:sz="0" w:space="0" w:color="auto"/>
                            <w:left w:val="none" w:sz="0" w:space="0" w:color="auto"/>
                            <w:bottom w:val="none" w:sz="0" w:space="0" w:color="auto"/>
                            <w:right w:val="none" w:sz="0" w:space="0" w:color="auto"/>
                          </w:divBdr>
                        </w:div>
                        <w:div w:id="1229534435">
                          <w:marLeft w:val="0"/>
                          <w:marRight w:val="0"/>
                          <w:marTop w:val="0"/>
                          <w:marBottom w:val="225"/>
                          <w:divBdr>
                            <w:top w:val="none" w:sz="0" w:space="0" w:color="auto"/>
                            <w:left w:val="none" w:sz="0" w:space="0" w:color="auto"/>
                            <w:bottom w:val="none" w:sz="0" w:space="0" w:color="auto"/>
                            <w:right w:val="none" w:sz="0" w:space="0" w:color="auto"/>
                          </w:divBdr>
                        </w:div>
                        <w:div w:id="122953445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229534461">
      <w:marLeft w:val="0"/>
      <w:marRight w:val="0"/>
      <w:marTop w:val="0"/>
      <w:marBottom w:val="0"/>
      <w:divBdr>
        <w:top w:val="none" w:sz="0" w:space="0" w:color="auto"/>
        <w:left w:val="none" w:sz="0" w:space="0" w:color="auto"/>
        <w:bottom w:val="none" w:sz="0" w:space="0" w:color="auto"/>
        <w:right w:val="none" w:sz="0" w:space="0" w:color="auto"/>
      </w:divBdr>
      <w:divsChild>
        <w:div w:id="1229534456">
          <w:marLeft w:val="0"/>
          <w:marRight w:val="0"/>
          <w:marTop w:val="100"/>
          <w:marBottom w:val="100"/>
          <w:divBdr>
            <w:top w:val="none" w:sz="0" w:space="0" w:color="auto"/>
            <w:left w:val="none" w:sz="0" w:space="0" w:color="auto"/>
            <w:bottom w:val="none" w:sz="0" w:space="0" w:color="auto"/>
            <w:right w:val="none" w:sz="0" w:space="0" w:color="auto"/>
          </w:divBdr>
          <w:divsChild>
            <w:div w:id="1229534428">
              <w:marLeft w:val="0"/>
              <w:marRight w:val="0"/>
              <w:marTop w:val="0"/>
              <w:marBottom w:val="0"/>
              <w:divBdr>
                <w:top w:val="none" w:sz="0" w:space="0" w:color="auto"/>
                <w:left w:val="none" w:sz="0" w:space="0" w:color="auto"/>
                <w:bottom w:val="none" w:sz="0" w:space="0" w:color="auto"/>
                <w:right w:val="none" w:sz="0" w:space="0" w:color="auto"/>
              </w:divBdr>
              <w:divsChild>
                <w:div w:id="1229534462">
                  <w:marLeft w:val="0"/>
                  <w:marRight w:val="0"/>
                  <w:marTop w:val="0"/>
                  <w:marBottom w:val="0"/>
                  <w:divBdr>
                    <w:top w:val="none" w:sz="0" w:space="0" w:color="auto"/>
                    <w:left w:val="none" w:sz="0" w:space="0" w:color="auto"/>
                    <w:bottom w:val="none" w:sz="0" w:space="0" w:color="auto"/>
                    <w:right w:val="none" w:sz="0" w:space="0" w:color="auto"/>
                  </w:divBdr>
                  <w:divsChild>
                    <w:div w:id="1229534468">
                      <w:marLeft w:val="150"/>
                      <w:marRight w:val="150"/>
                      <w:marTop w:val="75"/>
                      <w:marBottom w:val="0"/>
                      <w:divBdr>
                        <w:top w:val="none" w:sz="0" w:space="0" w:color="auto"/>
                        <w:left w:val="none" w:sz="0" w:space="0" w:color="auto"/>
                        <w:bottom w:val="none" w:sz="0" w:space="0" w:color="auto"/>
                        <w:right w:val="none" w:sz="0" w:space="0" w:color="auto"/>
                      </w:divBdr>
                      <w:divsChild>
                        <w:div w:id="1229534369">
                          <w:marLeft w:val="0"/>
                          <w:marRight w:val="0"/>
                          <w:marTop w:val="0"/>
                          <w:marBottom w:val="225"/>
                          <w:divBdr>
                            <w:top w:val="none" w:sz="0" w:space="0" w:color="auto"/>
                            <w:left w:val="none" w:sz="0" w:space="0" w:color="auto"/>
                            <w:bottom w:val="none" w:sz="0" w:space="0" w:color="auto"/>
                            <w:right w:val="none" w:sz="0" w:space="0" w:color="auto"/>
                          </w:divBdr>
                        </w:div>
                        <w:div w:id="122953443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229534463">
      <w:marLeft w:val="0"/>
      <w:marRight w:val="0"/>
      <w:marTop w:val="0"/>
      <w:marBottom w:val="0"/>
      <w:divBdr>
        <w:top w:val="none" w:sz="0" w:space="0" w:color="auto"/>
        <w:left w:val="none" w:sz="0" w:space="0" w:color="auto"/>
        <w:bottom w:val="none" w:sz="0" w:space="0" w:color="auto"/>
        <w:right w:val="none" w:sz="0" w:space="0" w:color="auto"/>
      </w:divBdr>
      <w:divsChild>
        <w:div w:id="1229534403">
          <w:marLeft w:val="0"/>
          <w:marRight w:val="0"/>
          <w:marTop w:val="100"/>
          <w:marBottom w:val="100"/>
          <w:divBdr>
            <w:top w:val="none" w:sz="0" w:space="0" w:color="auto"/>
            <w:left w:val="none" w:sz="0" w:space="0" w:color="auto"/>
            <w:bottom w:val="none" w:sz="0" w:space="0" w:color="auto"/>
            <w:right w:val="none" w:sz="0" w:space="0" w:color="auto"/>
          </w:divBdr>
          <w:divsChild>
            <w:div w:id="1229534379">
              <w:marLeft w:val="0"/>
              <w:marRight w:val="0"/>
              <w:marTop w:val="0"/>
              <w:marBottom w:val="0"/>
              <w:divBdr>
                <w:top w:val="none" w:sz="0" w:space="0" w:color="auto"/>
                <w:left w:val="none" w:sz="0" w:space="0" w:color="auto"/>
                <w:bottom w:val="none" w:sz="0" w:space="0" w:color="auto"/>
                <w:right w:val="none" w:sz="0" w:space="0" w:color="auto"/>
              </w:divBdr>
              <w:divsChild>
                <w:div w:id="1229534394">
                  <w:marLeft w:val="0"/>
                  <w:marRight w:val="0"/>
                  <w:marTop w:val="0"/>
                  <w:marBottom w:val="0"/>
                  <w:divBdr>
                    <w:top w:val="none" w:sz="0" w:space="0" w:color="auto"/>
                    <w:left w:val="none" w:sz="0" w:space="0" w:color="auto"/>
                    <w:bottom w:val="none" w:sz="0" w:space="0" w:color="auto"/>
                    <w:right w:val="none" w:sz="0" w:space="0" w:color="auto"/>
                  </w:divBdr>
                  <w:divsChild>
                    <w:div w:id="1229534377">
                      <w:marLeft w:val="150"/>
                      <w:marRight w:val="150"/>
                      <w:marTop w:val="75"/>
                      <w:marBottom w:val="0"/>
                      <w:divBdr>
                        <w:top w:val="none" w:sz="0" w:space="0" w:color="auto"/>
                        <w:left w:val="none" w:sz="0" w:space="0" w:color="auto"/>
                        <w:bottom w:val="none" w:sz="0" w:space="0" w:color="auto"/>
                        <w:right w:val="none" w:sz="0" w:space="0" w:color="auto"/>
                      </w:divBdr>
                      <w:divsChild>
                        <w:div w:id="1229534382">
                          <w:marLeft w:val="0"/>
                          <w:marRight w:val="0"/>
                          <w:marTop w:val="0"/>
                          <w:marBottom w:val="225"/>
                          <w:divBdr>
                            <w:top w:val="none" w:sz="0" w:space="0" w:color="auto"/>
                            <w:left w:val="none" w:sz="0" w:space="0" w:color="auto"/>
                            <w:bottom w:val="none" w:sz="0" w:space="0" w:color="auto"/>
                            <w:right w:val="none" w:sz="0" w:space="0" w:color="auto"/>
                          </w:divBdr>
                        </w:div>
                        <w:div w:id="1229534397">
                          <w:marLeft w:val="0"/>
                          <w:marRight w:val="0"/>
                          <w:marTop w:val="0"/>
                          <w:marBottom w:val="225"/>
                          <w:divBdr>
                            <w:top w:val="none" w:sz="0" w:space="0" w:color="auto"/>
                            <w:left w:val="none" w:sz="0" w:space="0" w:color="auto"/>
                            <w:bottom w:val="none" w:sz="0" w:space="0" w:color="auto"/>
                            <w:right w:val="none" w:sz="0" w:space="0" w:color="auto"/>
                          </w:divBdr>
                        </w:div>
                        <w:div w:id="1229534410">
                          <w:marLeft w:val="0"/>
                          <w:marRight w:val="0"/>
                          <w:marTop w:val="0"/>
                          <w:marBottom w:val="225"/>
                          <w:divBdr>
                            <w:top w:val="none" w:sz="0" w:space="0" w:color="auto"/>
                            <w:left w:val="none" w:sz="0" w:space="0" w:color="auto"/>
                            <w:bottom w:val="none" w:sz="0" w:space="0" w:color="auto"/>
                            <w:right w:val="none" w:sz="0" w:space="0" w:color="auto"/>
                          </w:divBdr>
                        </w:div>
                        <w:div w:id="1229534415">
                          <w:marLeft w:val="0"/>
                          <w:marRight w:val="0"/>
                          <w:marTop w:val="0"/>
                          <w:marBottom w:val="225"/>
                          <w:divBdr>
                            <w:top w:val="none" w:sz="0" w:space="0" w:color="auto"/>
                            <w:left w:val="none" w:sz="0" w:space="0" w:color="auto"/>
                            <w:bottom w:val="none" w:sz="0" w:space="0" w:color="auto"/>
                            <w:right w:val="none" w:sz="0" w:space="0" w:color="auto"/>
                          </w:divBdr>
                        </w:div>
                        <w:div w:id="1229534445">
                          <w:marLeft w:val="0"/>
                          <w:marRight w:val="0"/>
                          <w:marTop w:val="0"/>
                          <w:marBottom w:val="225"/>
                          <w:divBdr>
                            <w:top w:val="none" w:sz="0" w:space="0" w:color="auto"/>
                            <w:left w:val="none" w:sz="0" w:space="0" w:color="auto"/>
                            <w:bottom w:val="none" w:sz="0" w:space="0" w:color="auto"/>
                            <w:right w:val="none" w:sz="0" w:space="0" w:color="auto"/>
                          </w:divBdr>
                        </w:div>
                        <w:div w:id="122953445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2295344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academy-conversion-proces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gov.uk/government/publications/academies-financial-handbook"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WATfeedback@yahoo.co.uk" TargetMode="External"/><Relationship Id="rId11" Type="http://schemas.openxmlformats.org/officeDocument/2006/relationships/hyperlink" Target="https://www.gov.uk/government/publications/school-admissions-appeals-code"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F7BA9-78DC-4D78-A449-3FA208C36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4270</Words>
  <Characters>24340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Wimborne Academy Trust – Frequently Asked Questions</vt:lpstr>
    </vt:vector>
  </TitlesOfParts>
  <Company>Mott MacDonald</Company>
  <LinksUpToDate>false</LinksUpToDate>
  <CharactersWithSpaces>28553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Wimborne Academy Trust – Frequently Asked Questions</dc:title>
  <dc:creator>Julie Farrell</dc:creator>
  <cp:lastModifiedBy>Philippa Gerrett</cp:lastModifiedBy>
  <cp:revision>2</cp:revision>
  <dcterms:created xsi:type="dcterms:W3CDTF">2014-11-28T10:11:00Z</dcterms:created>
  <dcterms:modified xsi:type="dcterms:W3CDTF">2014-11-28T10:11:00Z</dcterms:modified>
</cp:coreProperties>
</file>